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8D4" w:rsidRPr="00EC0D62" w:rsidRDefault="007A28D4" w:rsidP="007A28D4">
      <w:pPr>
        <w:pStyle w:val="Textkrper"/>
        <w:spacing w:after="0" w:line="36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EC0D62">
        <w:rPr>
          <w:rFonts w:ascii="Arial" w:eastAsia="Calibri" w:hAnsi="Arial" w:cs="Arial"/>
          <w:b/>
          <w:sz w:val="24"/>
          <w:szCs w:val="24"/>
        </w:rPr>
        <w:t>Gemeinderatsfraktion der FPÖ St. Pölten</w:t>
      </w:r>
    </w:p>
    <w:p w:rsidR="007A28D4" w:rsidRPr="00EC0D62" w:rsidRDefault="007A28D4" w:rsidP="007A28D4">
      <w:pPr>
        <w:pStyle w:val="Textkrper"/>
        <w:spacing w:after="0" w:line="36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EC0D62">
        <w:rPr>
          <w:rFonts w:ascii="Arial" w:eastAsia="Calibri" w:hAnsi="Arial" w:cs="Arial"/>
          <w:b/>
          <w:sz w:val="24"/>
          <w:szCs w:val="24"/>
        </w:rPr>
        <w:t>Purkersdorferstrasse 38</w:t>
      </w:r>
    </w:p>
    <w:p w:rsidR="007A28D4" w:rsidRPr="00EC0D62" w:rsidRDefault="007A28D4" w:rsidP="007A28D4">
      <w:pPr>
        <w:pStyle w:val="Textkrper"/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EC0D62">
        <w:rPr>
          <w:rFonts w:ascii="Arial" w:eastAsia="Calibri" w:hAnsi="Arial" w:cs="Arial"/>
          <w:b/>
          <w:sz w:val="24"/>
          <w:szCs w:val="24"/>
        </w:rPr>
        <w:t>3100 St. Pölten</w:t>
      </w:r>
    </w:p>
    <w:p w:rsidR="007A28D4" w:rsidRPr="00EC0D62" w:rsidRDefault="007A28D4" w:rsidP="007A28D4">
      <w:pPr>
        <w:pStyle w:val="Textkrper"/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A28D4" w:rsidRPr="00EC0D62" w:rsidRDefault="007A28D4" w:rsidP="007A28D4">
      <w:pPr>
        <w:pStyle w:val="Textkrper"/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EC0D62">
        <w:rPr>
          <w:rFonts w:ascii="Arial" w:eastAsia="Calibri" w:hAnsi="Arial" w:cs="Arial"/>
          <w:sz w:val="24"/>
          <w:szCs w:val="24"/>
        </w:rPr>
        <w:t>An den</w:t>
      </w:r>
    </w:p>
    <w:p w:rsidR="007A28D4" w:rsidRPr="00EC0D62" w:rsidRDefault="007A28D4" w:rsidP="007A28D4">
      <w:pPr>
        <w:pStyle w:val="Textkrper"/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EC0D62">
        <w:rPr>
          <w:rFonts w:ascii="Arial" w:eastAsia="Calibri" w:hAnsi="Arial" w:cs="Arial"/>
          <w:sz w:val="24"/>
          <w:szCs w:val="24"/>
        </w:rPr>
        <w:t>Bürgermeister der Stadt St. Pölten</w:t>
      </w:r>
    </w:p>
    <w:p w:rsidR="007A28D4" w:rsidRPr="00EC0D62" w:rsidRDefault="007A28D4" w:rsidP="007A28D4">
      <w:pPr>
        <w:pStyle w:val="Textkrper"/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EC0D62">
        <w:rPr>
          <w:rFonts w:ascii="Arial" w:eastAsia="Calibri" w:hAnsi="Arial" w:cs="Arial"/>
          <w:sz w:val="24"/>
          <w:szCs w:val="24"/>
        </w:rPr>
        <w:t>Mag. Matthias Stadler</w:t>
      </w:r>
    </w:p>
    <w:p w:rsidR="007A28D4" w:rsidRPr="00EC0D62" w:rsidRDefault="007A28D4" w:rsidP="007A28D4">
      <w:pPr>
        <w:pStyle w:val="Textkrper"/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EC0D62">
        <w:rPr>
          <w:rFonts w:ascii="Arial" w:eastAsia="Calibri" w:hAnsi="Arial" w:cs="Arial"/>
          <w:sz w:val="24"/>
          <w:szCs w:val="24"/>
        </w:rPr>
        <w:t>Rathausplatz 1</w:t>
      </w:r>
    </w:p>
    <w:p w:rsidR="007A28D4" w:rsidRPr="00EC0D62" w:rsidRDefault="007A28D4" w:rsidP="007A28D4">
      <w:pPr>
        <w:pStyle w:val="Textkrper"/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EC0D62">
        <w:rPr>
          <w:rFonts w:ascii="Arial" w:eastAsia="Calibri" w:hAnsi="Arial" w:cs="Arial"/>
          <w:sz w:val="24"/>
          <w:szCs w:val="24"/>
        </w:rPr>
        <w:t>3100 St. Pölten</w:t>
      </w:r>
      <w:r w:rsidRPr="00EC0D62">
        <w:rPr>
          <w:rFonts w:ascii="Arial" w:eastAsia="Calibri" w:hAnsi="Arial" w:cs="Arial"/>
          <w:sz w:val="24"/>
          <w:szCs w:val="24"/>
        </w:rPr>
        <w:tab/>
      </w:r>
      <w:r w:rsidRPr="00EC0D62">
        <w:rPr>
          <w:rFonts w:ascii="Arial" w:eastAsia="Calibri" w:hAnsi="Arial" w:cs="Arial"/>
          <w:sz w:val="24"/>
          <w:szCs w:val="24"/>
        </w:rPr>
        <w:tab/>
      </w:r>
      <w:r w:rsidRPr="00EC0D62">
        <w:rPr>
          <w:rFonts w:ascii="Arial" w:eastAsia="Calibri" w:hAnsi="Arial" w:cs="Arial"/>
          <w:sz w:val="24"/>
          <w:szCs w:val="24"/>
        </w:rPr>
        <w:tab/>
      </w:r>
      <w:r w:rsidRPr="00EC0D62">
        <w:rPr>
          <w:rFonts w:ascii="Arial" w:eastAsia="Calibri" w:hAnsi="Arial" w:cs="Arial"/>
          <w:sz w:val="24"/>
          <w:szCs w:val="24"/>
        </w:rPr>
        <w:tab/>
      </w:r>
      <w:r w:rsidRPr="00EC0D62">
        <w:rPr>
          <w:rFonts w:ascii="Arial" w:eastAsia="Calibri" w:hAnsi="Arial" w:cs="Arial"/>
          <w:sz w:val="24"/>
          <w:szCs w:val="24"/>
        </w:rPr>
        <w:tab/>
      </w:r>
      <w:r w:rsidRPr="00EC0D62">
        <w:rPr>
          <w:rFonts w:ascii="Arial" w:eastAsia="Calibri" w:hAnsi="Arial" w:cs="Arial"/>
          <w:sz w:val="24"/>
          <w:szCs w:val="24"/>
        </w:rPr>
        <w:tab/>
      </w:r>
      <w:r w:rsidRPr="00EC0D62">
        <w:rPr>
          <w:rFonts w:ascii="Arial" w:eastAsia="Calibri" w:hAnsi="Arial" w:cs="Arial"/>
          <w:sz w:val="24"/>
          <w:szCs w:val="24"/>
        </w:rPr>
        <w:tab/>
        <w:t xml:space="preserve">St. Pölten am </w:t>
      </w:r>
      <w:r w:rsidRPr="00EC0D62">
        <w:rPr>
          <w:rFonts w:ascii="Arial" w:hAnsi="Arial" w:cs="Arial"/>
          <w:sz w:val="24"/>
          <w:szCs w:val="24"/>
        </w:rPr>
        <w:t>26.9.2016</w:t>
      </w:r>
    </w:p>
    <w:p w:rsidR="007A28D4" w:rsidRPr="00EC0D62" w:rsidRDefault="007A28D4" w:rsidP="007A28D4">
      <w:pPr>
        <w:pStyle w:val="Textkrper"/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A28D4" w:rsidRPr="00EC0D62" w:rsidRDefault="007A28D4" w:rsidP="007A28D4">
      <w:pPr>
        <w:pStyle w:val="Textkrper"/>
        <w:spacing w:after="0" w:line="36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EC0D62">
        <w:rPr>
          <w:rFonts w:ascii="Arial" w:eastAsia="Calibri" w:hAnsi="Arial" w:cs="Arial"/>
          <w:b/>
          <w:sz w:val="24"/>
          <w:szCs w:val="24"/>
        </w:rPr>
        <w:t>Dringlichkeitsantrag gemäß § 6 Abs. 2 der Geschäftsordnung</w:t>
      </w:r>
    </w:p>
    <w:p w:rsidR="007A28D4" w:rsidRPr="00EC0D62" w:rsidRDefault="007A28D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630D4" w:rsidRPr="00EC0D62" w:rsidRDefault="008B3C23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C0D62">
        <w:rPr>
          <w:rFonts w:ascii="Arial" w:hAnsi="Arial" w:cs="Arial"/>
          <w:b/>
          <w:sz w:val="24"/>
          <w:szCs w:val="24"/>
        </w:rPr>
        <w:t xml:space="preserve">Sektorales Bettelverbot für </w:t>
      </w:r>
      <w:r w:rsidR="00060F32">
        <w:rPr>
          <w:rFonts w:ascii="Arial" w:hAnsi="Arial" w:cs="Arial"/>
          <w:b/>
          <w:sz w:val="24"/>
          <w:szCs w:val="24"/>
        </w:rPr>
        <w:t>die</w:t>
      </w:r>
      <w:r w:rsidR="005E4589" w:rsidRPr="00EC0D62">
        <w:rPr>
          <w:rFonts w:ascii="Arial" w:hAnsi="Arial" w:cs="Arial"/>
          <w:b/>
          <w:sz w:val="24"/>
          <w:szCs w:val="24"/>
        </w:rPr>
        <w:t xml:space="preserve"> </w:t>
      </w:r>
      <w:r w:rsidRPr="00EC0D62">
        <w:rPr>
          <w:rFonts w:ascii="Arial" w:hAnsi="Arial" w:cs="Arial"/>
          <w:b/>
          <w:sz w:val="24"/>
          <w:szCs w:val="24"/>
        </w:rPr>
        <w:t>gesamt</w:t>
      </w:r>
      <w:r w:rsidR="005E4589" w:rsidRPr="00EC0D62">
        <w:rPr>
          <w:rFonts w:ascii="Arial" w:hAnsi="Arial" w:cs="Arial"/>
          <w:b/>
          <w:sz w:val="24"/>
          <w:szCs w:val="24"/>
        </w:rPr>
        <w:t>e</w:t>
      </w:r>
      <w:r w:rsidRPr="00EC0D62">
        <w:rPr>
          <w:rFonts w:ascii="Arial" w:hAnsi="Arial" w:cs="Arial"/>
          <w:b/>
          <w:sz w:val="24"/>
          <w:szCs w:val="24"/>
        </w:rPr>
        <w:t xml:space="preserve"> St. Pöltner </w:t>
      </w:r>
      <w:r w:rsidR="00F12803">
        <w:rPr>
          <w:rFonts w:ascii="Arial" w:hAnsi="Arial" w:cs="Arial"/>
          <w:b/>
          <w:sz w:val="24"/>
          <w:szCs w:val="24"/>
        </w:rPr>
        <w:t>Innenstadt und den</w:t>
      </w:r>
      <w:r w:rsidR="00060F32">
        <w:rPr>
          <w:rFonts w:ascii="Arial" w:hAnsi="Arial" w:cs="Arial"/>
          <w:b/>
          <w:sz w:val="24"/>
          <w:szCs w:val="24"/>
        </w:rPr>
        <w:t xml:space="preserve"> Bahnhof</w:t>
      </w:r>
    </w:p>
    <w:p w:rsidR="007A28D4" w:rsidRPr="00EC0D62" w:rsidRDefault="007A28D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7A28D4" w:rsidRPr="00EC0D62" w:rsidRDefault="007A28D4" w:rsidP="001D388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C0D62">
        <w:rPr>
          <w:rFonts w:ascii="Arial" w:eastAsia="Calibri" w:hAnsi="Arial" w:cs="Arial"/>
          <w:b/>
          <w:bCs/>
          <w:sz w:val="24"/>
          <w:szCs w:val="24"/>
        </w:rPr>
        <w:t>Begründung der Dringlichkeit:</w:t>
      </w:r>
    </w:p>
    <w:p w:rsidR="005E4589" w:rsidRPr="00EC0D62" w:rsidRDefault="008B3C23" w:rsidP="001D3885">
      <w:pPr>
        <w:spacing w:line="360" w:lineRule="auto"/>
        <w:jc w:val="both"/>
        <w:rPr>
          <w:rFonts w:ascii="Arial" w:eastAsia="Times New Roman" w:hAnsi="Arial" w:cs="Arial"/>
          <w:sz w:val="24"/>
          <w:szCs w:val="24"/>
          <w:lang w:eastAsia="de-AT"/>
        </w:rPr>
      </w:pPr>
      <w:r w:rsidRPr="00EC0D62">
        <w:rPr>
          <w:rFonts w:ascii="Arial" w:eastAsia="Times New Roman" w:hAnsi="Arial" w:cs="Arial"/>
          <w:sz w:val="24"/>
          <w:szCs w:val="24"/>
          <w:lang w:eastAsia="de-AT"/>
        </w:rPr>
        <w:t>In</w:t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 xml:space="preserve"> St. Pölten</w:t>
      </w:r>
      <w:r w:rsidRPr="00EC0D62">
        <w:rPr>
          <w:rFonts w:ascii="Arial" w:eastAsia="Times New Roman" w:hAnsi="Arial" w:cs="Arial"/>
          <w:sz w:val="24"/>
          <w:szCs w:val="24"/>
          <w:lang w:eastAsia="de-AT"/>
        </w:rPr>
        <w:t>s Innenstadt</w:t>
      </w:r>
      <w:r w:rsidR="005E4589"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 </w:t>
      </w:r>
      <w:r w:rsidR="00060F32">
        <w:rPr>
          <w:rFonts w:ascii="Arial" w:eastAsia="Times New Roman" w:hAnsi="Arial" w:cs="Arial"/>
          <w:sz w:val="24"/>
          <w:szCs w:val="24"/>
          <w:lang w:eastAsia="de-AT"/>
        </w:rPr>
        <w:t xml:space="preserve">und auch beim Bahnhof </w:t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>haben Bettler</w:t>
      </w:r>
      <w:r w:rsidR="00060F32">
        <w:rPr>
          <w:rFonts w:ascii="Arial" w:eastAsia="Times New Roman" w:hAnsi="Arial" w:cs="Arial"/>
          <w:sz w:val="24"/>
          <w:szCs w:val="24"/>
          <w:lang w:eastAsia="de-AT"/>
        </w:rPr>
        <w:t xml:space="preserve"> </w:t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 xml:space="preserve">in den letzten Monaten </w:t>
      </w:r>
      <w:r w:rsidR="00060F32">
        <w:rPr>
          <w:rFonts w:ascii="Arial" w:eastAsia="Times New Roman" w:hAnsi="Arial" w:cs="Arial"/>
          <w:sz w:val="24"/>
          <w:szCs w:val="24"/>
          <w:lang w:eastAsia="de-AT"/>
        </w:rPr>
        <w:t xml:space="preserve"> </w:t>
      </w:r>
      <w:r w:rsidR="005E4589"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wieder </w:t>
      </w:r>
      <w:r w:rsidR="00916E8B" w:rsidRPr="00EC0D62">
        <w:rPr>
          <w:rFonts w:ascii="Arial" w:eastAsia="Times New Roman" w:hAnsi="Arial" w:cs="Arial"/>
          <w:sz w:val="24"/>
          <w:szCs w:val="24"/>
          <w:lang w:eastAsia="de-AT"/>
        </w:rPr>
        <w:t>überhandgenommen</w:t>
      </w:r>
      <w:r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. </w:t>
      </w:r>
      <w:r w:rsidR="00BA4E66" w:rsidRPr="00EC0D62">
        <w:rPr>
          <w:rFonts w:ascii="Arial" w:eastAsia="Times New Roman" w:hAnsi="Arial" w:cs="Arial"/>
          <w:sz w:val="24"/>
          <w:szCs w:val="24"/>
          <w:lang w:eastAsia="de-AT"/>
        </w:rPr>
        <w:t>B</w:t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 xml:space="preserve">ei einem sektoralen Bettelverbot </w:t>
      </w:r>
      <w:r w:rsidRPr="00EC0D62">
        <w:rPr>
          <w:rFonts w:ascii="Arial" w:eastAsia="Times New Roman" w:hAnsi="Arial" w:cs="Arial"/>
          <w:sz w:val="24"/>
          <w:szCs w:val="24"/>
          <w:lang w:eastAsia="de-AT"/>
        </w:rPr>
        <w:t>kann</w:t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 xml:space="preserve"> man das Bette</w:t>
      </w:r>
      <w:r w:rsidR="00060F32">
        <w:rPr>
          <w:rFonts w:ascii="Arial" w:eastAsia="Times New Roman" w:hAnsi="Arial" w:cs="Arial"/>
          <w:sz w:val="24"/>
          <w:szCs w:val="24"/>
          <w:lang w:eastAsia="de-AT"/>
        </w:rPr>
        <w:t>ln in gewissen Straßen oder Plätzen ganz verbieten. N</w:t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>ur so ka</w:t>
      </w:r>
      <w:r w:rsidR="00060F32">
        <w:rPr>
          <w:rFonts w:ascii="Arial" w:eastAsia="Times New Roman" w:hAnsi="Arial" w:cs="Arial"/>
          <w:sz w:val="24"/>
          <w:szCs w:val="24"/>
          <w:lang w:eastAsia="de-AT"/>
        </w:rPr>
        <w:t>nn wirksam ein Riegel gegen organisierte Bettelbanden vorgeschoben werden</w:t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>.</w:t>
      </w:r>
      <w:r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 </w:t>
      </w:r>
      <w:r w:rsidR="00916E8B" w:rsidRPr="00EC0D62">
        <w:rPr>
          <w:rFonts w:ascii="Arial" w:eastAsia="Times New Roman" w:hAnsi="Arial" w:cs="Arial"/>
          <w:sz w:val="24"/>
          <w:szCs w:val="24"/>
          <w:lang w:eastAsia="de-AT"/>
        </w:rPr>
        <w:br/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>Auch</w:t>
      </w:r>
      <w:r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 in anderen Städten wie in Salzburg oder Linz gibt es bere</w:t>
      </w:r>
      <w:r w:rsidR="00916E8B" w:rsidRPr="00EC0D62">
        <w:rPr>
          <w:rFonts w:ascii="Arial" w:eastAsia="Times New Roman" w:hAnsi="Arial" w:cs="Arial"/>
          <w:sz w:val="24"/>
          <w:szCs w:val="24"/>
          <w:lang w:eastAsia="de-AT"/>
        </w:rPr>
        <w:t>its ein sektorales Bettelverbot, dass sich bewährt hat.</w:t>
      </w:r>
      <w:r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 </w:t>
      </w:r>
      <w:r w:rsidR="001D3885" w:rsidRPr="00EC0D62">
        <w:rPr>
          <w:rFonts w:ascii="Arial" w:eastAsia="Times New Roman" w:hAnsi="Arial" w:cs="Arial"/>
          <w:sz w:val="24"/>
          <w:szCs w:val="24"/>
          <w:lang w:eastAsia="de-AT"/>
        </w:rPr>
        <w:t>Auch d</w:t>
      </w:r>
      <w:r w:rsidRPr="00EC0D62">
        <w:rPr>
          <w:rFonts w:ascii="Arial" w:eastAsia="Times New Roman" w:hAnsi="Arial" w:cs="Arial"/>
          <w:sz w:val="24"/>
          <w:szCs w:val="24"/>
          <w:lang w:eastAsia="de-AT"/>
        </w:rPr>
        <w:t>er</w:t>
      </w:r>
      <w:r w:rsidR="000B0F5B">
        <w:rPr>
          <w:rFonts w:ascii="Arial" w:eastAsia="Times New Roman" w:hAnsi="Arial" w:cs="Arial"/>
          <w:sz w:val="24"/>
          <w:szCs w:val="24"/>
          <w:lang w:eastAsia="de-AT"/>
        </w:rPr>
        <w:t xml:space="preserve"> Linzer SPÖ </w:t>
      </w:r>
      <w:r w:rsidRPr="00EC0D62">
        <w:rPr>
          <w:rFonts w:ascii="Arial" w:eastAsia="Times New Roman" w:hAnsi="Arial" w:cs="Arial"/>
          <w:sz w:val="24"/>
          <w:szCs w:val="24"/>
          <w:lang w:eastAsia="de-AT"/>
        </w:rPr>
        <w:t>Bürgermeister tra</w:t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 xml:space="preserve">t für </w:t>
      </w:r>
      <w:r w:rsidRPr="00EC0D62">
        <w:rPr>
          <w:rFonts w:ascii="Arial" w:eastAsia="Times New Roman" w:hAnsi="Arial" w:cs="Arial"/>
          <w:sz w:val="24"/>
          <w:szCs w:val="24"/>
          <w:lang w:eastAsia="de-AT"/>
        </w:rPr>
        <w:t>ein sektorale</w:t>
      </w:r>
      <w:r w:rsidR="001D3885" w:rsidRPr="00EC0D62">
        <w:rPr>
          <w:rFonts w:ascii="Arial" w:eastAsia="Times New Roman" w:hAnsi="Arial" w:cs="Arial"/>
          <w:sz w:val="24"/>
          <w:szCs w:val="24"/>
          <w:lang w:eastAsia="de-AT"/>
        </w:rPr>
        <w:t>s</w:t>
      </w:r>
      <w:r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 </w:t>
      </w:r>
      <w:r w:rsidR="001D3885" w:rsidRPr="00EC0D62">
        <w:rPr>
          <w:rFonts w:ascii="Arial" w:eastAsia="Times New Roman" w:hAnsi="Arial" w:cs="Arial"/>
          <w:sz w:val="24"/>
          <w:szCs w:val="24"/>
          <w:lang w:eastAsia="de-AT"/>
        </w:rPr>
        <w:t>Bettelverbot</w:t>
      </w:r>
      <w:r w:rsidR="005E4589"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 ein, da man die</w:t>
      </w:r>
      <w:r w:rsidR="00916E8B"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 </w:t>
      </w:r>
      <w:r w:rsidR="00060F32">
        <w:rPr>
          <w:rFonts w:ascii="Arial" w:eastAsia="Times New Roman" w:hAnsi="Arial" w:cs="Arial"/>
          <w:sz w:val="24"/>
          <w:szCs w:val="24"/>
          <w:lang w:eastAsia="de-AT"/>
        </w:rPr>
        <w:t xml:space="preserve">organisierten </w:t>
      </w:r>
      <w:r w:rsidR="005E4589" w:rsidRPr="00EC0D62">
        <w:rPr>
          <w:rFonts w:ascii="Arial" w:eastAsia="Times New Roman" w:hAnsi="Arial" w:cs="Arial"/>
          <w:sz w:val="24"/>
          <w:szCs w:val="24"/>
          <w:lang w:eastAsia="de-AT"/>
        </w:rPr>
        <w:t>Bettelbanden sonst nicht in den Griff bekommt.</w:t>
      </w:r>
    </w:p>
    <w:p w:rsidR="00D8334E" w:rsidRPr="008F588E" w:rsidRDefault="008B3C23" w:rsidP="001D3885">
      <w:pPr>
        <w:spacing w:line="360" w:lineRule="auto"/>
        <w:jc w:val="both"/>
        <w:rPr>
          <w:rFonts w:ascii="Arial" w:eastAsia="Times New Roman" w:hAnsi="Arial" w:cs="Arial"/>
          <w:sz w:val="24"/>
          <w:szCs w:val="24"/>
          <w:lang w:eastAsia="de-AT"/>
        </w:rPr>
      </w:pPr>
      <w:r w:rsidRPr="008B3C23">
        <w:rPr>
          <w:rFonts w:ascii="Arial" w:eastAsia="Times New Roman" w:hAnsi="Arial" w:cs="Arial"/>
          <w:sz w:val="24"/>
          <w:szCs w:val="24"/>
          <w:lang w:eastAsia="de-AT"/>
        </w:rPr>
        <w:t>Auch in Salzburg hat</w:t>
      </w:r>
      <w:r w:rsidR="008F588E">
        <w:rPr>
          <w:rFonts w:ascii="Arial" w:eastAsia="Times New Roman" w:hAnsi="Arial" w:cs="Arial"/>
          <w:sz w:val="24"/>
          <w:szCs w:val="24"/>
          <w:lang w:eastAsia="de-AT"/>
        </w:rPr>
        <w:t xml:space="preserve"> der</w:t>
      </w:r>
      <w:r w:rsidR="00060F32">
        <w:rPr>
          <w:rFonts w:ascii="Arial" w:eastAsia="Times New Roman" w:hAnsi="Arial" w:cs="Arial"/>
          <w:sz w:val="24"/>
          <w:szCs w:val="24"/>
          <w:lang w:eastAsia="de-AT"/>
        </w:rPr>
        <w:t xml:space="preserve"> SPÖ</w:t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 xml:space="preserve"> </w:t>
      </w:r>
      <w:r w:rsidR="008F588E">
        <w:rPr>
          <w:rFonts w:ascii="Arial" w:eastAsia="Times New Roman" w:hAnsi="Arial" w:cs="Arial"/>
          <w:sz w:val="24"/>
          <w:szCs w:val="24"/>
          <w:lang w:eastAsia="de-AT"/>
        </w:rPr>
        <w:t xml:space="preserve">Bürgermeister </w:t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 xml:space="preserve">die Problematik </w:t>
      </w:r>
      <w:r w:rsidR="00916E8B"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mit den Bettelbanden </w:t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 xml:space="preserve">schon früh erkannt und </w:t>
      </w:r>
      <w:r w:rsidR="00916E8B"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mit einem </w:t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>sektoral</w:t>
      </w:r>
      <w:r w:rsidR="00BA4E66" w:rsidRPr="00EC0D62">
        <w:rPr>
          <w:rFonts w:ascii="Arial" w:eastAsia="Times New Roman" w:hAnsi="Arial" w:cs="Arial"/>
          <w:sz w:val="24"/>
          <w:szCs w:val="24"/>
          <w:lang w:eastAsia="de-AT"/>
        </w:rPr>
        <w:t>e</w:t>
      </w:r>
      <w:r w:rsidR="00916E8B" w:rsidRPr="00EC0D62">
        <w:rPr>
          <w:rFonts w:ascii="Arial" w:eastAsia="Times New Roman" w:hAnsi="Arial" w:cs="Arial"/>
          <w:sz w:val="24"/>
          <w:szCs w:val="24"/>
          <w:lang w:eastAsia="de-AT"/>
        </w:rPr>
        <w:t>n</w:t>
      </w:r>
      <w:r w:rsidR="00F12803">
        <w:rPr>
          <w:rFonts w:ascii="Arial" w:eastAsia="Times New Roman" w:hAnsi="Arial" w:cs="Arial"/>
          <w:sz w:val="24"/>
          <w:szCs w:val="24"/>
          <w:lang w:eastAsia="de-AT"/>
        </w:rPr>
        <w:t xml:space="preserve"> Bettelverbot</w:t>
      </w:r>
      <w:r w:rsidR="00BA4E66"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 </w:t>
      </w:r>
      <w:r w:rsidR="00916E8B"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diesen Bettelbanden das </w:t>
      </w:r>
      <w:r w:rsidR="00916E8B" w:rsidRPr="008F588E">
        <w:rPr>
          <w:rFonts w:ascii="Arial" w:eastAsia="Times New Roman" w:hAnsi="Arial" w:cs="Arial"/>
          <w:sz w:val="24"/>
          <w:szCs w:val="24"/>
          <w:lang w:eastAsia="de-AT"/>
        </w:rPr>
        <w:t xml:space="preserve">Geschäftsmodell </w:t>
      </w:r>
      <w:r w:rsidR="00060F32" w:rsidRPr="008F588E">
        <w:rPr>
          <w:rFonts w:ascii="Arial" w:eastAsia="Times New Roman" w:hAnsi="Arial" w:cs="Arial"/>
          <w:sz w:val="24"/>
          <w:szCs w:val="24"/>
          <w:lang w:eastAsia="de-AT"/>
        </w:rPr>
        <w:t>untersagt</w:t>
      </w:r>
      <w:r w:rsidR="00916E8B" w:rsidRPr="008F588E">
        <w:rPr>
          <w:rFonts w:ascii="Arial" w:eastAsia="Times New Roman" w:hAnsi="Arial" w:cs="Arial"/>
          <w:sz w:val="24"/>
          <w:szCs w:val="24"/>
          <w:lang w:eastAsia="de-AT"/>
        </w:rPr>
        <w:t>.</w:t>
      </w:r>
      <w:r w:rsidR="008F588E" w:rsidRPr="008F588E">
        <w:rPr>
          <w:rFonts w:ascii="Arial" w:eastAsia="Times New Roman" w:hAnsi="Arial" w:cs="Arial"/>
          <w:sz w:val="24"/>
          <w:szCs w:val="24"/>
          <w:lang w:eastAsia="de-AT"/>
        </w:rPr>
        <w:t xml:space="preserve"> Nun soll das Bettlerverbot in Salzburg </w:t>
      </w:r>
      <w:r w:rsidR="000B0F5B">
        <w:rPr>
          <w:rFonts w:ascii="Arial" w:eastAsia="Times New Roman" w:hAnsi="Arial" w:cs="Arial"/>
          <w:sz w:val="24"/>
          <w:szCs w:val="24"/>
          <w:lang w:eastAsia="de-AT"/>
        </w:rPr>
        <w:t xml:space="preserve">aufgrund des Erfolgs </w:t>
      </w:r>
      <w:r w:rsidR="008F588E" w:rsidRPr="008F588E">
        <w:rPr>
          <w:rFonts w:ascii="Arial" w:eastAsia="Times New Roman" w:hAnsi="Arial" w:cs="Arial"/>
          <w:sz w:val="24"/>
          <w:szCs w:val="24"/>
          <w:lang w:eastAsia="de-AT"/>
        </w:rPr>
        <w:t>mit einer Mehrheit von SPÖ</w:t>
      </w:r>
      <w:r w:rsidR="0030601A">
        <w:rPr>
          <w:rFonts w:ascii="Arial" w:eastAsia="Times New Roman" w:hAnsi="Arial" w:cs="Arial"/>
          <w:sz w:val="24"/>
          <w:szCs w:val="24"/>
          <w:lang w:eastAsia="de-AT"/>
        </w:rPr>
        <w:t>, ÖVP</w:t>
      </w:r>
      <w:r w:rsidR="008F588E" w:rsidRPr="008F588E">
        <w:rPr>
          <w:rFonts w:ascii="Arial" w:eastAsia="Times New Roman" w:hAnsi="Arial" w:cs="Arial"/>
          <w:sz w:val="24"/>
          <w:szCs w:val="24"/>
          <w:lang w:eastAsia="de-AT"/>
        </w:rPr>
        <w:t xml:space="preserve"> und FPÖ noch ausgeweitet werden.</w:t>
      </w:r>
      <w:r w:rsidR="000B0F5B">
        <w:rPr>
          <w:rFonts w:ascii="Arial" w:eastAsia="Times New Roman" w:hAnsi="Arial" w:cs="Arial"/>
          <w:sz w:val="24"/>
          <w:szCs w:val="24"/>
          <w:lang w:eastAsia="de-AT"/>
        </w:rPr>
        <w:t xml:space="preserve"> Die Zahl der Bettler </w:t>
      </w:r>
      <w:r w:rsidR="000B0F5B" w:rsidRPr="008F588E">
        <w:rPr>
          <w:rFonts w:ascii="Arial" w:eastAsia="Times New Roman" w:hAnsi="Arial" w:cs="Arial"/>
          <w:sz w:val="24"/>
          <w:szCs w:val="24"/>
          <w:lang w:eastAsia="de-AT"/>
        </w:rPr>
        <w:t>hat</w:t>
      </w:r>
      <w:r w:rsidR="000B0F5B">
        <w:rPr>
          <w:rFonts w:ascii="Arial" w:eastAsia="Times New Roman" w:hAnsi="Arial" w:cs="Arial"/>
          <w:sz w:val="24"/>
          <w:szCs w:val="24"/>
          <w:lang w:eastAsia="de-AT"/>
        </w:rPr>
        <w:t xml:space="preserve"> seit der Einführung des sektoralen Bettelverbots in der Stadt Salzburg drastisch abgenommen. Auch die Polizei in Salzburg listet kaum mehr Verstöße auf.</w:t>
      </w:r>
      <w:r w:rsidR="008F588E" w:rsidRPr="008F588E">
        <w:rPr>
          <w:rStyle w:val="apple-converted-space"/>
          <w:rFonts w:ascii="Arial" w:hAnsi="Arial" w:cs="Arial"/>
          <w:color w:val="333333"/>
          <w:sz w:val="24"/>
          <w:szCs w:val="24"/>
          <w:shd w:val="clear" w:color="auto" w:fill="FFFFFF"/>
        </w:rPr>
        <w:t> </w:t>
      </w:r>
    </w:p>
    <w:p w:rsidR="00EC3C40" w:rsidRDefault="00060F32" w:rsidP="001D3885">
      <w:pPr>
        <w:spacing w:line="360" w:lineRule="auto"/>
        <w:jc w:val="both"/>
        <w:rPr>
          <w:rFonts w:ascii="Arial" w:eastAsia="Times New Roman" w:hAnsi="Arial" w:cs="Arial"/>
          <w:sz w:val="24"/>
          <w:szCs w:val="24"/>
          <w:lang w:eastAsia="de-AT"/>
        </w:rPr>
      </w:pPr>
      <w:r>
        <w:rPr>
          <w:rFonts w:ascii="Arial" w:eastAsia="Times New Roman" w:hAnsi="Arial" w:cs="Arial"/>
          <w:sz w:val="24"/>
          <w:szCs w:val="24"/>
          <w:lang w:eastAsia="de-AT"/>
        </w:rPr>
        <w:t>In St. Pölten lachen</w:t>
      </w:r>
      <w:r w:rsidR="00D8334E"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 sich d</w:t>
      </w:r>
      <w:r w:rsidR="00D8334E" w:rsidRPr="00EC0D62">
        <w:rPr>
          <w:rFonts w:ascii="Arial" w:hAnsi="Arial" w:cs="Arial"/>
          <w:sz w:val="24"/>
          <w:szCs w:val="24"/>
        </w:rPr>
        <w:t>ie Bettler</w:t>
      </w:r>
      <w:r>
        <w:rPr>
          <w:rFonts w:ascii="Arial" w:hAnsi="Arial" w:cs="Arial"/>
          <w:sz w:val="24"/>
          <w:szCs w:val="24"/>
        </w:rPr>
        <w:t>banden</w:t>
      </w:r>
      <w:r w:rsidR="00D8334E" w:rsidRPr="00EC0D62">
        <w:rPr>
          <w:rFonts w:ascii="Arial" w:hAnsi="Arial" w:cs="Arial"/>
          <w:sz w:val="24"/>
          <w:szCs w:val="24"/>
        </w:rPr>
        <w:t xml:space="preserve"> </w:t>
      </w:r>
      <w:r w:rsidR="00916E8B" w:rsidRPr="00EC0D62">
        <w:rPr>
          <w:rFonts w:ascii="Arial" w:hAnsi="Arial" w:cs="Arial"/>
          <w:sz w:val="24"/>
          <w:szCs w:val="24"/>
        </w:rPr>
        <w:t xml:space="preserve">derzeit </w:t>
      </w:r>
      <w:r w:rsidR="00EC3C40">
        <w:rPr>
          <w:rFonts w:ascii="Arial" w:hAnsi="Arial" w:cs="Arial"/>
          <w:sz w:val="24"/>
          <w:szCs w:val="24"/>
        </w:rPr>
        <w:t xml:space="preserve">trotz des </w:t>
      </w:r>
      <w:r w:rsidR="00D8334E" w:rsidRPr="00EC0D62">
        <w:rPr>
          <w:rFonts w:ascii="Arial" w:hAnsi="Arial" w:cs="Arial"/>
          <w:sz w:val="24"/>
          <w:szCs w:val="24"/>
        </w:rPr>
        <w:t xml:space="preserve">Verbots </w:t>
      </w:r>
      <w:r w:rsidR="00916E8B" w:rsidRPr="00EC0D62">
        <w:rPr>
          <w:rFonts w:ascii="Arial" w:hAnsi="Arial" w:cs="Arial"/>
          <w:sz w:val="24"/>
          <w:szCs w:val="24"/>
        </w:rPr>
        <w:t>des organisier</w:t>
      </w:r>
      <w:r>
        <w:rPr>
          <w:rFonts w:ascii="Arial" w:hAnsi="Arial" w:cs="Arial"/>
          <w:sz w:val="24"/>
          <w:szCs w:val="24"/>
        </w:rPr>
        <w:t>t</w:t>
      </w:r>
      <w:r w:rsidR="00916E8B" w:rsidRPr="00EC0D62">
        <w:rPr>
          <w:rFonts w:ascii="Arial" w:hAnsi="Arial" w:cs="Arial"/>
          <w:sz w:val="24"/>
          <w:szCs w:val="24"/>
        </w:rPr>
        <w:t xml:space="preserve">en Bettelns </w:t>
      </w:r>
      <w:r>
        <w:rPr>
          <w:rFonts w:ascii="Arial" w:hAnsi="Arial" w:cs="Arial"/>
          <w:sz w:val="24"/>
          <w:szCs w:val="24"/>
        </w:rPr>
        <w:t xml:space="preserve">noch </w:t>
      </w:r>
      <w:r w:rsidR="00D8334E" w:rsidRPr="00EC0D62">
        <w:rPr>
          <w:rFonts w:ascii="Arial" w:hAnsi="Arial" w:cs="Arial"/>
          <w:sz w:val="24"/>
          <w:szCs w:val="24"/>
        </w:rPr>
        <w:t>ins Fäustchen</w:t>
      </w:r>
      <w:r w:rsidR="00EC3C40">
        <w:rPr>
          <w:rFonts w:ascii="Arial" w:hAnsi="Arial" w:cs="Arial"/>
          <w:sz w:val="24"/>
          <w:szCs w:val="24"/>
        </w:rPr>
        <w:t xml:space="preserve"> und schicken</w:t>
      </w:r>
      <w:r w:rsidR="00EC0D62" w:rsidRPr="00EC0D62">
        <w:rPr>
          <w:rFonts w:ascii="Arial" w:hAnsi="Arial" w:cs="Arial"/>
          <w:sz w:val="24"/>
          <w:szCs w:val="24"/>
        </w:rPr>
        <w:t xml:space="preserve"> weiterhin ihre Bettelsklaven aus. </w:t>
      </w:r>
      <w:r w:rsidR="00D8334E"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Der Polizei in St. </w:t>
      </w:r>
      <w:r w:rsidR="008B3C23" w:rsidRPr="008B3C23">
        <w:rPr>
          <w:rFonts w:ascii="Arial" w:eastAsia="Times New Roman" w:hAnsi="Arial" w:cs="Arial"/>
          <w:sz w:val="24"/>
          <w:szCs w:val="24"/>
          <w:lang w:eastAsia="de-AT"/>
        </w:rPr>
        <w:t>Pölten sind bisher die Hände gebunden, da man organisiertes Betteln ni</w:t>
      </w:r>
      <w:r w:rsidR="00EC3C40">
        <w:rPr>
          <w:rFonts w:ascii="Arial" w:eastAsia="Times New Roman" w:hAnsi="Arial" w:cs="Arial"/>
          <w:sz w:val="24"/>
          <w:szCs w:val="24"/>
          <w:lang w:eastAsia="de-AT"/>
        </w:rPr>
        <w:t xml:space="preserve">cht so leicht </w:t>
      </w:r>
      <w:r w:rsidR="005E4589"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nachweisen kann und deshalb </w:t>
      </w:r>
      <w:r w:rsidR="008F588E">
        <w:rPr>
          <w:rFonts w:ascii="Arial" w:eastAsia="Times New Roman" w:hAnsi="Arial" w:cs="Arial"/>
          <w:sz w:val="24"/>
          <w:szCs w:val="24"/>
          <w:lang w:eastAsia="de-AT"/>
        </w:rPr>
        <w:t>tro</w:t>
      </w:r>
      <w:r w:rsidR="00EC3C40">
        <w:rPr>
          <w:rFonts w:ascii="Arial" w:eastAsia="Times New Roman" w:hAnsi="Arial" w:cs="Arial"/>
          <w:sz w:val="24"/>
          <w:szCs w:val="24"/>
          <w:lang w:eastAsia="de-AT"/>
        </w:rPr>
        <w:t>tz des Verbots von organisiertem</w:t>
      </w:r>
      <w:r w:rsidR="008F588E">
        <w:rPr>
          <w:rFonts w:ascii="Arial" w:eastAsia="Times New Roman" w:hAnsi="Arial" w:cs="Arial"/>
          <w:sz w:val="24"/>
          <w:szCs w:val="24"/>
          <w:lang w:eastAsia="de-AT"/>
        </w:rPr>
        <w:t xml:space="preserve"> Betteln </w:t>
      </w:r>
      <w:r w:rsidR="005E4589" w:rsidRPr="00EC0D62">
        <w:rPr>
          <w:rFonts w:ascii="Arial" w:eastAsia="Times New Roman" w:hAnsi="Arial" w:cs="Arial"/>
          <w:sz w:val="24"/>
          <w:szCs w:val="24"/>
          <w:lang w:eastAsia="de-AT"/>
        </w:rPr>
        <w:t>keine Handhabe gegen die Bettlerbanden hat.</w:t>
      </w:r>
      <w:r w:rsidR="008B3C23" w:rsidRPr="008B3C23">
        <w:rPr>
          <w:rFonts w:ascii="Arial" w:eastAsia="Times New Roman" w:hAnsi="Arial" w:cs="Arial"/>
          <w:sz w:val="24"/>
          <w:szCs w:val="24"/>
          <w:lang w:eastAsia="de-AT"/>
        </w:rPr>
        <w:t xml:space="preserve"> </w:t>
      </w:r>
      <w:r w:rsidR="00D8334E" w:rsidRPr="00EC0D62">
        <w:rPr>
          <w:rFonts w:ascii="Arial" w:hAnsi="Arial" w:cs="Arial"/>
          <w:sz w:val="24"/>
          <w:szCs w:val="24"/>
        </w:rPr>
        <w:t xml:space="preserve">Dieser organisierten </w:t>
      </w:r>
      <w:r w:rsidR="00EC3C40">
        <w:rPr>
          <w:rFonts w:ascii="Arial" w:hAnsi="Arial" w:cs="Arial"/>
          <w:sz w:val="24"/>
          <w:szCs w:val="24"/>
        </w:rPr>
        <w:t xml:space="preserve">unmenschlichen </w:t>
      </w:r>
      <w:r w:rsidR="00D8334E" w:rsidRPr="00EC0D62">
        <w:rPr>
          <w:rFonts w:ascii="Arial" w:hAnsi="Arial" w:cs="Arial"/>
          <w:sz w:val="24"/>
          <w:szCs w:val="24"/>
        </w:rPr>
        <w:t xml:space="preserve">Bettelei kann deshalb nur durch ein sektorales Bettelverbot wirksam </w:t>
      </w:r>
      <w:r w:rsidR="00D8334E" w:rsidRPr="00EC0D62">
        <w:rPr>
          <w:rFonts w:ascii="Arial" w:hAnsi="Arial" w:cs="Arial"/>
          <w:sz w:val="24"/>
          <w:szCs w:val="24"/>
        </w:rPr>
        <w:lastRenderedPageBreak/>
        <w:t>ein Riegel vorgeschoben werden.</w:t>
      </w:r>
      <w:r w:rsidR="00D8334E"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 </w:t>
      </w:r>
      <w:r w:rsidR="001D3885"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Nun ist es den Gemeinden aufgrund der Gesetzesnovelle im NÖ Polizeistrafgesetz endlich möglich, Betteln in gewissen Straßen und Plätzen ganz zu verbieten. </w:t>
      </w:r>
    </w:p>
    <w:p w:rsidR="008B3C23" w:rsidRDefault="008B3C23" w:rsidP="001D3885">
      <w:pPr>
        <w:spacing w:line="360" w:lineRule="auto"/>
        <w:jc w:val="both"/>
        <w:rPr>
          <w:rFonts w:ascii="Arial" w:eastAsia="Times New Roman" w:hAnsi="Arial" w:cs="Arial"/>
          <w:sz w:val="24"/>
          <w:szCs w:val="24"/>
          <w:lang w:eastAsia="de-AT"/>
        </w:rPr>
      </w:pPr>
      <w:r w:rsidRPr="008B3C23">
        <w:rPr>
          <w:rFonts w:ascii="Arial" w:eastAsia="Times New Roman" w:hAnsi="Arial" w:cs="Arial"/>
          <w:sz w:val="24"/>
          <w:szCs w:val="24"/>
          <w:lang w:eastAsia="de-AT"/>
        </w:rPr>
        <w:t>Umfrage</w:t>
      </w:r>
      <w:r w:rsidR="00BA4E66" w:rsidRPr="00EC0D62">
        <w:rPr>
          <w:rFonts w:ascii="Arial" w:eastAsia="Times New Roman" w:hAnsi="Arial" w:cs="Arial"/>
          <w:sz w:val="24"/>
          <w:szCs w:val="24"/>
          <w:lang w:eastAsia="de-AT"/>
        </w:rPr>
        <w:t>n</w:t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 xml:space="preserve"> des „Profil“ verwe</w:t>
      </w:r>
      <w:r w:rsidR="00BA4E66" w:rsidRPr="00EC0D62">
        <w:rPr>
          <w:rFonts w:ascii="Arial" w:eastAsia="Times New Roman" w:hAnsi="Arial" w:cs="Arial"/>
          <w:sz w:val="24"/>
          <w:szCs w:val="24"/>
          <w:lang w:eastAsia="de-AT"/>
        </w:rPr>
        <w:t>isen</w:t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 xml:space="preserve">, </w:t>
      </w:r>
      <w:r w:rsidR="00BA4E66" w:rsidRPr="00EC0D62">
        <w:rPr>
          <w:rFonts w:ascii="Arial" w:eastAsia="Times New Roman" w:hAnsi="Arial" w:cs="Arial"/>
          <w:sz w:val="24"/>
          <w:szCs w:val="24"/>
          <w:lang w:eastAsia="de-AT"/>
        </w:rPr>
        <w:t>dass</w:t>
      </w:r>
      <w:r w:rsidRPr="008B3C23">
        <w:rPr>
          <w:rFonts w:ascii="Arial" w:eastAsia="Times New Roman" w:hAnsi="Arial" w:cs="Arial"/>
          <w:sz w:val="24"/>
          <w:szCs w:val="24"/>
          <w:lang w:eastAsia="de-AT"/>
        </w:rPr>
        <w:t xml:space="preserve"> 74 % der Österreicher ein generelles Bettelverbot unterstützten.</w:t>
      </w:r>
    </w:p>
    <w:p w:rsidR="008F588E" w:rsidRPr="00EC0D62" w:rsidRDefault="008F588E" w:rsidP="008F588E">
      <w:pPr>
        <w:spacing w:line="360" w:lineRule="auto"/>
        <w:jc w:val="both"/>
        <w:rPr>
          <w:rFonts w:ascii="Arial" w:eastAsia="Times New Roman" w:hAnsi="Arial" w:cs="Arial"/>
          <w:sz w:val="24"/>
          <w:szCs w:val="24"/>
          <w:lang w:eastAsia="de-AT"/>
        </w:rPr>
      </w:pPr>
      <w:r>
        <w:rPr>
          <w:rFonts w:ascii="Arial" w:eastAsia="Times New Roman" w:hAnsi="Arial" w:cs="Arial"/>
          <w:sz w:val="24"/>
          <w:szCs w:val="24"/>
          <w:lang w:eastAsia="de-AT"/>
        </w:rPr>
        <w:t xml:space="preserve">Ja zu </w:t>
      </w:r>
      <w:r w:rsidRPr="008F588E">
        <w:rPr>
          <w:rFonts w:ascii="Arial" w:eastAsia="Times New Roman" w:hAnsi="Arial" w:cs="Arial"/>
          <w:sz w:val="24"/>
          <w:szCs w:val="24"/>
          <w:lang w:eastAsia="de-AT"/>
        </w:rPr>
        <w:t>Menschlichkeit und Hilfsbereitscha</w:t>
      </w:r>
      <w:r w:rsidR="001211B9">
        <w:rPr>
          <w:rFonts w:ascii="Arial" w:eastAsia="Times New Roman" w:hAnsi="Arial" w:cs="Arial"/>
          <w:sz w:val="24"/>
          <w:szCs w:val="24"/>
          <w:lang w:eastAsia="de-AT"/>
        </w:rPr>
        <w:t xml:space="preserve">ft, wer den armen Bettlern </w:t>
      </w:r>
      <w:r w:rsidRPr="008F588E">
        <w:rPr>
          <w:rFonts w:ascii="Arial" w:eastAsia="Times New Roman" w:hAnsi="Arial" w:cs="Arial"/>
          <w:sz w:val="24"/>
          <w:szCs w:val="24"/>
          <w:lang w:eastAsia="de-AT"/>
        </w:rPr>
        <w:t>etwas spendet, muss sich dessen bewusst sein, dass mit seiner Spende allein die Chefs der</w:t>
      </w:r>
      <w:r w:rsidRPr="00EC0D62">
        <w:rPr>
          <w:rFonts w:ascii="Arial" w:eastAsia="Times New Roman" w:hAnsi="Arial" w:cs="Arial"/>
          <w:sz w:val="24"/>
          <w:szCs w:val="24"/>
          <w:lang w:eastAsia="de-AT"/>
        </w:rPr>
        <w:t xml:space="preserve"> Bettlerbanden ordentlich abkassieren.</w:t>
      </w:r>
    </w:p>
    <w:p w:rsidR="008F588E" w:rsidRPr="008B3C23" w:rsidRDefault="00BA4E66" w:rsidP="001D3885">
      <w:pPr>
        <w:spacing w:line="360" w:lineRule="auto"/>
        <w:jc w:val="both"/>
        <w:rPr>
          <w:rFonts w:ascii="Arial" w:eastAsia="Times New Roman" w:hAnsi="Arial" w:cs="Arial"/>
          <w:sz w:val="24"/>
          <w:szCs w:val="24"/>
          <w:lang w:eastAsia="de-AT"/>
        </w:rPr>
      </w:pPr>
      <w:r w:rsidRPr="00EC0D62">
        <w:rPr>
          <w:rFonts w:ascii="Arial" w:eastAsia="Times New Roman" w:hAnsi="Arial" w:cs="Arial"/>
          <w:sz w:val="24"/>
          <w:szCs w:val="24"/>
          <w:lang w:eastAsia="de-AT"/>
        </w:rPr>
        <w:t>S</w:t>
      </w:r>
      <w:r w:rsidR="008B3C23" w:rsidRPr="008B3C23">
        <w:rPr>
          <w:rFonts w:ascii="Arial" w:eastAsia="Times New Roman" w:hAnsi="Arial" w:cs="Arial"/>
          <w:sz w:val="24"/>
          <w:szCs w:val="24"/>
          <w:lang w:eastAsia="de-AT"/>
        </w:rPr>
        <w:t xml:space="preserve">t. Pölten </w:t>
      </w:r>
      <w:r w:rsidRPr="00EC0D62">
        <w:rPr>
          <w:rFonts w:ascii="Arial" w:eastAsia="Times New Roman" w:hAnsi="Arial" w:cs="Arial"/>
          <w:sz w:val="24"/>
          <w:szCs w:val="24"/>
          <w:lang w:eastAsia="de-AT"/>
        </w:rPr>
        <w:t>sollte dem</w:t>
      </w:r>
      <w:r w:rsidR="008B3C23" w:rsidRPr="008B3C23">
        <w:rPr>
          <w:rFonts w:ascii="Arial" w:eastAsia="Times New Roman" w:hAnsi="Arial" w:cs="Arial"/>
          <w:sz w:val="24"/>
          <w:szCs w:val="24"/>
          <w:lang w:eastAsia="de-AT"/>
        </w:rPr>
        <w:t xml:space="preserve"> Beispielen von Linz und Salzburg folgen und endlich ein sektorales Bette</w:t>
      </w:r>
      <w:r w:rsidR="008F588E">
        <w:rPr>
          <w:rFonts w:ascii="Arial" w:eastAsia="Times New Roman" w:hAnsi="Arial" w:cs="Arial"/>
          <w:sz w:val="24"/>
          <w:szCs w:val="24"/>
          <w:lang w:eastAsia="de-AT"/>
        </w:rPr>
        <w:t xml:space="preserve">lverbot erwirken. </w:t>
      </w:r>
      <w:r w:rsidR="001211B9">
        <w:rPr>
          <w:rFonts w:ascii="Arial" w:eastAsia="Times New Roman" w:hAnsi="Arial" w:cs="Arial"/>
          <w:sz w:val="24"/>
          <w:szCs w:val="24"/>
          <w:lang w:eastAsia="de-AT"/>
        </w:rPr>
        <w:t>Sowohl i</w:t>
      </w:r>
      <w:r w:rsidR="008F588E">
        <w:rPr>
          <w:rFonts w:ascii="Arial" w:eastAsia="Times New Roman" w:hAnsi="Arial" w:cs="Arial"/>
          <w:sz w:val="24"/>
          <w:szCs w:val="24"/>
          <w:lang w:eastAsia="de-AT"/>
        </w:rPr>
        <w:t>n Salzburg</w:t>
      </w:r>
      <w:r w:rsidR="001211B9">
        <w:rPr>
          <w:rFonts w:ascii="Arial" w:eastAsia="Times New Roman" w:hAnsi="Arial" w:cs="Arial"/>
          <w:sz w:val="24"/>
          <w:szCs w:val="24"/>
          <w:lang w:eastAsia="de-AT"/>
        </w:rPr>
        <w:t xml:space="preserve">, wie auch in </w:t>
      </w:r>
      <w:r w:rsidR="008F588E">
        <w:rPr>
          <w:rFonts w:ascii="Arial" w:eastAsia="Times New Roman" w:hAnsi="Arial" w:cs="Arial"/>
          <w:sz w:val="24"/>
          <w:szCs w:val="24"/>
          <w:lang w:eastAsia="de-AT"/>
        </w:rPr>
        <w:t xml:space="preserve">Linz sind die Bettler seit der Einführung des sektoralen </w:t>
      </w:r>
      <w:r w:rsidR="00EC3C40">
        <w:rPr>
          <w:rFonts w:ascii="Arial" w:eastAsia="Times New Roman" w:hAnsi="Arial" w:cs="Arial"/>
          <w:sz w:val="24"/>
          <w:szCs w:val="24"/>
          <w:lang w:eastAsia="de-AT"/>
        </w:rPr>
        <w:t xml:space="preserve">Verbots deutlich zurückgegangen, </w:t>
      </w:r>
      <w:r w:rsidR="008F588E">
        <w:rPr>
          <w:rFonts w:ascii="Arial" w:eastAsia="Times New Roman" w:hAnsi="Arial" w:cs="Arial"/>
          <w:sz w:val="24"/>
          <w:szCs w:val="24"/>
          <w:lang w:eastAsia="de-AT"/>
        </w:rPr>
        <w:t xml:space="preserve">diese Vorgehensweise hat sich bewährt. </w:t>
      </w:r>
      <w:r w:rsidR="001211B9">
        <w:rPr>
          <w:rFonts w:ascii="Arial" w:eastAsia="Times New Roman" w:hAnsi="Arial" w:cs="Arial"/>
          <w:sz w:val="24"/>
          <w:szCs w:val="24"/>
          <w:lang w:eastAsia="de-AT"/>
        </w:rPr>
        <w:t xml:space="preserve">Das immer wieder gebrachte Argument, dass die Bettler dann auf andere Plätze ausweichen, traf in den beiden erwähnten Städten nicht zu. </w:t>
      </w:r>
      <w:bookmarkStart w:id="0" w:name="_GoBack"/>
      <w:bookmarkEnd w:id="0"/>
    </w:p>
    <w:p w:rsidR="0028339E" w:rsidRPr="00EC0D62" w:rsidRDefault="0028339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630D4" w:rsidRPr="00EC0D62" w:rsidRDefault="000724D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C0D62">
        <w:rPr>
          <w:rFonts w:ascii="Arial" w:hAnsi="Arial" w:cs="Arial"/>
          <w:sz w:val="24"/>
          <w:szCs w:val="24"/>
        </w:rPr>
        <w:t>Der Gemeinderat möge daher folgendes beschließen:</w:t>
      </w:r>
    </w:p>
    <w:p w:rsidR="00F630D4" w:rsidRPr="00EC0D62" w:rsidRDefault="000724D6" w:rsidP="00BA4E6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C0D62">
        <w:rPr>
          <w:rFonts w:ascii="Arial" w:hAnsi="Arial" w:cs="Arial"/>
          <w:sz w:val="24"/>
          <w:szCs w:val="24"/>
        </w:rPr>
        <w:t>Bürgermeister</w:t>
      </w:r>
      <w:r w:rsidR="0028339E" w:rsidRPr="00EC0D62">
        <w:rPr>
          <w:rFonts w:ascii="Arial" w:hAnsi="Arial" w:cs="Arial"/>
          <w:sz w:val="24"/>
          <w:szCs w:val="24"/>
        </w:rPr>
        <w:t xml:space="preserve"> Stadler</w:t>
      </w:r>
      <w:r w:rsidRPr="00EC0D62">
        <w:rPr>
          <w:rFonts w:ascii="Arial" w:hAnsi="Arial" w:cs="Arial"/>
          <w:sz w:val="24"/>
          <w:szCs w:val="24"/>
        </w:rPr>
        <w:t xml:space="preserve"> hat umgehend die</w:t>
      </w:r>
      <w:r w:rsidR="0028339E" w:rsidRPr="00EC0D62">
        <w:rPr>
          <w:rFonts w:ascii="Arial" w:hAnsi="Arial" w:cs="Arial"/>
          <w:sz w:val="24"/>
          <w:szCs w:val="24"/>
        </w:rPr>
        <w:t xml:space="preserve"> erforderlichen Schritte einzuleiten, </w:t>
      </w:r>
      <w:r w:rsidR="00BA4E66" w:rsidRPr="00EC0D62">
        <w:rPr>
          <w:rFonts w:ascii="Arial" w:hAnsi="Arial" w:cs="Arial"/>
          <w:sz w:val="24"/>
          <w:szCs w:val="24"/>
        </w:rPr>
        <w:t>um ein</w:t>
      </w:r>
      <w:r w:rsidR="008F588E">
        <w:rPr>
          <w:rFonts w:ascii="Arial" w:hAnsi="Arial" w:cs="Arial"/>
          <w:sz w:val="24"/>
          <w:szCs w:val="24"/>
        </w:rPr>
        <w:t xml:space="preserve"> sektorales Bettelverbot für die gesamte St. Pöltner Innenstadt und den Bahnhof zu erwirken, </w:t>
      </w:r>
      <w:r w:rsidR="006465A2" w:rsidRPr="00EC0D62">
        <w:rPr>
          <w:rFonts w:ascii="Arial" w:hAnsi="Arial" w:cs="Arial"/>
          <w:sz w:val="24"/>
          <w:szCs w:val="24"/>
        </w:rPr>
        <w:t>um so wirksam gegen die</w:t>
      </w:r>
      <w:r w:rsidR="008F588E">
        <w:rPr>
          <w:rFonts w:ascii="Arial" w:hAnsi="Arial" w:cs="Arial"/>
          <w:sz w:val="24"/>
          <w:szCs w:val="24"/>
        </w:rPr>
        <w:t xml:space="preserve">se unmenschlichen Bettlerbanden, die ihre Bettlersklaven nach St. Pölten bringen, </w:t>
      </w:r>
      <w:r w:rsidR="006465A2" w:rsidRPr="00EC0D62">
        <w:rPr>
          <w:rFonts w:ascii="Arial" w:hAnsi="Arial" w:cs="Arial"/>
          <w:sz w:val="24"/>
          <w:szCs w:val="24"/>
        </w:rPr>
        <w:t>vorzugehen.</w:t>
      </w:r>
    </w:p>
    <w:p w:rsidR="00F630D4" w:rsidRPr="00EC0D62" w:rsidRDefault="00F630D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F630D4" w:rsidRPr="00EC0D62" w:rsidSect="00D25F85">
      <w:pgSz w:w="11906" w:h="16838"/>
      <w:pgMar w:top="1135" w:right="1274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4C4EE40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606BF72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0ECF900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7662F3F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64D26310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0EC3ED4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422F916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D72274E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BD23C02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4CAAD7E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40BC3BB2"/>
    <w:multiLevelType w:val="hybridMultilevel"/>
    <w:tmpl w:val="5EFAF7BE"/>
    <w:lvl w:ilvl="0" w:tplc="0C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356F48"/>
    <w:multiLevelType w:val="hybridMultilevel"/>
    <w:tmpl w:val="CF86F51E"/>
    <w:lvl w:ilvl="0" w:tplc="0C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0D4"/>
    <w:rsid w:val="00026E4F"/>
    <w:rsid w:val="00060F32"/>
    <w:rsid w:val="000724D6"/>
    <w:rsid w:val="000B0F5B"/>
    <w:rsid w:val="001211B9"/>
    <w:rsid w:val="001D3885"/>
    <w:rsid w:val="0028339E"/>
    <w:rsid w:val="002F0727"/>
    <w:rsid w:val="0030601A"/>
    <w:rsid w:val="00357912"/>
    <w:rsid w:val="003A734B"/>
    <w:rsid w:val="004A5F81"/>
    <w:rsid w:val="004D1F03"/>
    <w:rsid w:val="005E4589"/>
    <w:rsid w:val="0063219F"/>
    <w:rsid w:val="006465A2"/>
    <w:rsid w:val="007A28D4"/>
    <w:rsid w:val="008B3C23"/>
    <w:rsid w:val="008F588E"/>
    <w:rsid w:val="00916E8B"/>
    <w:rsid w:val="00BA4E66"/>
    <w:rsid w:val="00D25F85"/>
    <w:rsid w:val="00D8334E"/>
    <w:rsid w:val="00E34C8F"/>
    <w:rsid w:val="00EC0D62"/>
    <w:rsid w:val="00EC3C40"/>
    <w:rsid w:val="00F12803"/>
    <w:rsid w:val="00F35EE4"/>
    <w:rsid w:val="00F63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6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spacing w:after="0" w:line="240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customStyle="1" w:styleId="bodytext2">
    <w:name w:val="bodytext2"/>
    <w:basedOn w:val="Standard"/>
    <w:pPr>
      <w:overflowPunct w:val="0"/>
      <w:autoSpaceDE w:val="0"/>
      <w:autoSpaceDN w:val="0"/>
    </w:pPr>
    <w:rPr>
      <w:rFonts w:ascii="Garamond" w:eastAsia="Times New Roman" w:hAnsi="Garamond"/>
      <w:sz w:val="24"/>
      <w:szCs w:val="24"/>
      <w:lang w:val="de-DE" w:eastAsia="de-DE"/>
    </w:rPr>
  </w:style>
  <w:style w:type="paragraph" w:styleId="KeinLeerraum">
    <w:name w:val="No Spacing"/>
    <w:uiPriority w:val="1"/>
    <w:qFormat/>
    <w:pPr>
      <w:spacing w:after="0" w:line="240" w:lineRule="auto"/>
    </w:pPr>
    <w:rPr>
      <w:rFonts w:ascii="Arial" w:eastAsia="Calibri" w:hAnsi="Arial"/>
      <w:sz w:val="24"/>
      <w:szCs w:val="22"/>
      <w:lang w:val="de-DE"/>
    </w:rPr>
  </w:style>
  <w:style w:type="paragraph" w:customStyle="1" w:styleId="ZFertigung">
    <w:name w:val="Z_Fertigung"/>
    <w:basedOn w:val="Standard"/>
    <w:pPr>
      <w:tabs>
        <w:tab w:val="left" w:pos="3034"/>
        <w:tab w:val="left" w:pos="5897"/>
        <w:tab w:val="left" w:pos="7343"/>
      </w:tabs>
      <w:spacing w:before="720" w:line="360" w:lineRule="auto"/>
    </w:pPr>
    <w:rPr>
      <w:rFonts w:ascii="Arial" w:eastAsia="Times New Roman" w:hAnsi="Arial"/>
      <w:sz w:val="24"/>
      <w:szCs w:val="20"/>
      <w:lang w:val="de-DE" w:eastAsia="de-DE"/>
    </w:rPr>
  </w:style>
  <w:style w:type="character" w:styleId="Hyperlink">
    <w:name w:val="Hyperlink"/>
    <w:basedOn w:val="Absatz-Standardschriftart"/>
    <w:uiPriority w:val="99"/>
    <w:semiHidden/>
    <w:unhideWhenUsed/>
    <w:rPr>
      <w:strike w:val="0"/>
      <w:dstrike w:val="0"/>
      <w:color w:val="000000"/>
      <w:u w:val="none"/>
      <w:effect w:val="none"/>
    </w:rPr>
  </w:style>
  <w:style w:type="paragraph" w:styleId="StandardWeb">
    <w:name w:val="Normal (Web)"/>
    <w:basedOn w:val="Standard"/>
    <w:uiPriority w:val="99"/>
    <w:semiHidden/>
    <w:unhideWhenUsed/>
    <w:pPr>
      <w:spacing w:before="240" w:after="240" w:line="360" w:lineRule="atLeast"/>
    </w:pPr>
    <w:rPr>
      <w:rFonts w:ascii="Arial" w:eastAsia="Times New Roman" w:hAnsi="Arial" w:cs="Arial"/>
      <w:sz w:val="23"/>
      <w:szCs w:val="23"/>
      <w:lang w:val="de-DE" w:eastAsia="de-DE"/>
    </w:rPr>
  </w:style>
  <w:style w:type="character" w:styleId="Fett">
    <w:name w:val="Strong"/>
    <w:basedOn w:val="Absatz-Standardschriftart"/>
    <w:uiPriority w:val="22"/>
    <w:qFormat/>
    <w:rPr>
      <w:b/>
      <w:bCs/>
    </w:rPr>
  </w:style>
  <w:style w:type="paragraph" w:styleId="Abbildungsverzeichnis">
    <w:name w:val="table of figures"/>
    <w:basedOn w:val="Standard"/>
    <w:next w:val="Standard"/>
    <w:uiPriority w:val="99"/>
    <w:semiHidden/>
    <w:unhideWhenUsed/>
  </w:style>
  <w:style w:type="paragraph" w:styleId="Anrede">
    <w:name w:val="Salutation"/>
    <w:basedOn w:val="Standard"/>
    <w:next w:val="Standard"/>
    <w:link w:val="AnredeZchn"/>
    <w:uiPriority w:val="99"/>
    <w:semiHidden/>
    <w:unhideWhenUsed/>
  </w:style>
  <w:style w:type="character" w:customStyle="1" w:styleId="AnredeZchn">
    <w:name w:val="Anrede Zchn"/>
    <w:basedOn w:val="Absatz-Standardschriftart"/>
    <w:link w:val="Anrede"/>
    <w:uiPriority w:val="99"/>
    <w:semiHidden/>
  </w:style>
  <w:style w:type="paragraph" w:styleId="Aufzhlungszeichen">
    <w:name w:val="List Bullet"/>
    <w:basedOn w:val="Standard"/>
    <w:uiPriority w:val="99"/>
    <w:semiHidden/>
    <w:unhideWhenUsed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pPr>
      <w:numPr>
        <w:numId w:val="3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pPr>
      <w:numPr>
        <w:numId w:val="4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pPr>
      <w:numPr>
        <w:numId w:val="5"/>
      </w:numPr>
      <w:contextualSpacing/>
    </w:pPr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after="200"/>
    </w:pPr>
    <w:rPr>
      <w:b/>
      <w:bCs/>
      <w:color w:val="4F81BD" w:themeColor="accent1"/>
      <w:sz w:val="18"/>
      <w:szCs w:val="18"/>
    </w:rPr>
  </w:style>
  <w:style w:type="paragraph" w:styleId="Blocktext">
    <w:name w:val="Block Text"/>
    <w:basedOn w:val="Standard"/>
    <w:uiPriority w:val="99"/>
    <w:semiHidden/>
    <w:unhideWhenUsed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</w:style>
  <w:style w:type="character" w:customStyle="1" w:styleId="DatumZchn">
    <w:name w:val="Datum Zchn"/>
    <w:basedOn w:val="Absatz-Standardschriftart"/>
    <w:link w:val="Datum"/>
    <w:uiPriority w:val="99"/>
    <w:semiHidden/>
  </w:style>
  <w:style w:type="paragraph" w:styleId="Dokumentstruktur">
    <w:name w:val="Document Map"/>
    <w:basedOn w:val="Standard"/>
    <w:link w:val="DokumentstrukturZchn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Pr>
      <w:rFonts w:ascii="Tahoma" w:hAnsi="Tahoma" w:cs="Tahoma"/>
      <w:sz w:val="16"/>
      <w:szCs w:val="16"/>
    </w:rPr>
  </w:style>
  <w:style w:type="paragraph" w:styleId="E-Mail-Signatur">
    <w:name w:val="E-mail Signature"/>
    <w:basedOn w:val="Standard"/>
    <w:link w:val="E-Mail-SignaturZchn"/>
    <w:uiPriority w:val="99"/>
    <w:semiHidden/>
    <w:unhideWhenUsed/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</w:style>
  <w:style w:type="paragraph" w:styleId="Endnotentext">
    <w:name w:val="endnote text"/>
    <w:basedOn w:val="Standard"/>
    <w:link w:val="EndnotentextZchn"/>
    <w:uiPriority w:val="99"/>
    <w:semiHidden/>
    <w:unhideWhenUsed/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Pr>
      <w:sz w:val="20"/>
      <w:szCs w:val="20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</w:style>
  <w:style w:type="paragraph" w:styleId="Funotentext">
    <w:name w:val="footnote text"/>
    <w:basedOn w:val="Standard"/>
    <w:link w:val="FunotentextZchn"/>
    <w:uiPriority w:val="99"/>
    <w:semiHidden/>
    <w:unhideWhenUsed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Pr>
      <w:sz w:val="20"/>
      <w:szCs w:val="20"/>
    </w:rPr>
  </w:style>
  <w:style w:type="paragraph" w:styleId="Fuzeile">
    <w:name w:val="footer"/>
    <w:basedOn w:val="Standard"/>
    <w:link w:val="FuzeileZchn"/>
    <w:uiPriority w:val="99"/>
    <w:semiHidden/>
    <w:unhideWhenUsed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</w:style>
  <w:style w:type="paragraph" w:styleId="Gruformel">
    <w:name w:val="Closing"/>
    <w:basedOn w:val="Standard"/>
    <w:link w:val="GruformelZchn"/>
    <w:uiPriority w:val="99"/>
    <w:semiHidden/>
    <w:unhideWhenUsed/>
    <w:pPr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</w:style>
  <w:style w:type="paragraph" w:styleId="HTMLAdresse">
    <w:name w:val="HTML Address"/>
    <w:basedOn w:val="Standard"/>
    <w:link w:val="HTMLAdresseZchn"/>
    <w:uiPriority w:val="99"/>
    <w:semiHidden/>
    <w:unhideWhenUsed/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Pr>
      <w:i/>
      <w:iCs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Pr>
      <w:rFonts w:ascii="Consolas" w:hAnsi="Consolas"/>
      <w:sz w:val="20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unhideWhenUsed/>
    <w:pPr>
      <w:ind w:left="260" w:hanging="26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pPr>
      <w:ind w:left="520" w:hanging="26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pPr>
      <w:ind w:left="780" w:hanging="26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pPr>
      <w:ind w:left="1040" w:hanging="26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pPr>
      <w:ind w:left="1300" w:hanging="26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pPr>
      <w:ind w:left="1560" w:hanging="26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pPr>
      <w:ind w:left="1820" w:hanging="26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pPr>
      <w:ind w:left="2080" w:hanging="26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pPr>
      <w:ind w:left="2340" w:hanging="260"/>
    </w:pPr>
  </w:style>
  <w:style w:type="paragraph" w:styleId="Indexberschrift">
    <w:name w:val="index heading"/>
    <w:basedOn w:val="Standard"/>
    <w:next w:val="Index1"/>
    <w:uiPriority w:val="99"/>
    <w:semiHidden/>
    <w:unhideWhenUsed/>
    <w:rPr>
      <w:rFonts w:asciiTheme="majorHAnsi" w:eastAsiaTheme="majorEastAsia" w:hAnsiTheme="majorHAnsi" w:cstheme="majorBidi"/>
      <w:b/>
      <w:bCs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pPr>
      <w:outlineLvl w:val="9"/>
    </w:p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Pr>
      <w:b/>
      <w:bCs/>
      <w:i/>
      <w:iCs/>
      <w:color w:val="4F81BD" w:themeColor="accent1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iPriority w:val="99"/>
    <w:semiHidden/>
    <w:unhideWhenUsed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</w:style>
  <w:style w:type="paragraph" w:styleId="Liste">
    <w:name w:val="List"/>
    <w:basedOn w:val="Standard"/>
    <w:uiPriority w:val="99"/>
    <w:semiHidden/>
    <w:unhideWhenUsed/>
    <w:pPr>
      <w:ind w:left="283" w:hanging="283"/>
      <w:contextualSpacing/>
    </w:pPr>
  </w:style>
  <w:style w:type="paragraph" w:styleId="Liste2">
    <w:name w:val="List 2"/>
    <w:basedOn w:val="Standard"/>
    <w:uiPriority w:val="99"/>
    <w:semiHidden/>
    <w:unhideWhenUsed/>
    <w:pPr>
      <w:ind w:left="566" w:hanging="283"/>
      <w:contextualSpacing/>
    </w:pPr>
  </w:style>
  <w:style w:type="paragraph" w:styleId="Liste3">
    <w:name w:val="List 3"/>
    <w:basedOn w:val="Standard"/>
    <w:uiPriority w:val="99"/>
    <w:semiHidden/>
    <w:unhideWhenUsed/>
    <w:pPr>
      <w:ind w:left="849" w:hanging="283"/>
      <w:contextualSpacing/>
    </w:pPr>
  </w:style>
  <w:style w:type="paragraph" w:styleId="Liste4">
    <w:name w:val="List 4"/>
    <w:basedOn w:val="Standard"/>
    <w:uiPriority w:val="99"/>
    <w:semiHidden/>
    <w:unhideWhenUsed/>
    <w:pPr>
      <w:ind w:left="1132" w:hanging="283"/>
      <w:contextualSpacing/>
    </w:pPr>
  </w:style>
  <w:style w:type="paragraph" w:styleId="Liste5">
    <w:name w:val="List 5"/>
    <w:basedOn w:val="Standard"/>
    <w:uiPriority w:val="99"/>
    <w:semiHidden/>
    <w:unhideWhenUsed/>
    <w:pPr>
      <w:ind w:left="1415" w:hanging="283"/>
      <w:contextualSpacing/>
    </w:p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Listenfortsetzung">
    <w:name w:val="List Continue"/>
    <w:basedOn w:val="Standard"/>
    <w:uiPriority w:val="99"/>
    <w:semiHidden/>
    <w:unhideWhenUsed/>
    <w:pPr>
      <w:spacing w:after="120"/>
      <w:ind w:left="283"/>
      <w:contextualSpacing/>
    </w:pPr>
  </w:style>
  <w:style w:type="paragraph" w:styleId="Listenfortsetzung2">
    <w:name w:val="List Continue 2"/>
    <w:basedOn w:val="Standard"/>
    <w:uiPriority w:val="99"/>
    <w:semiHidden/>
    <w:unhideWhenUsed/>
    <w:pPr>
      <w:spacing w:after="120"/>
      <w:ind w:left="566"/>
      <w:contextualSpacing/>
    </w:pPr>
  </w:style>
  <w:style w:type="paragraph" w:styleId="Listenfortsetzung3">
    <w:name w:val="List Continue 3"/>
    <w:basedOn w:val="Standard"/>
    <w:uiPriority w:val="99"/>
    <w:semiHidden/>
    <w:unhideWhenUsed/>
    <w:pPr>
      <w:spacing w:after="120"/>
      <w:ind w:left="849"/>
      <w:contextualSpacing/>
    </w:pPr>
  </w:style>
  <w:style w:type="paragraph" w:styleId="Listenfortsetzung4">
    <w:name w:val="List Continue 4"/>
    <w:basedOn w:val="Standard"/>
    <w:uiPriority w:val="99"/>
    <w:semiHidden/>
    <w:unhideWhenUsed/>
    <w:pPr>
      <w:spacing w:after="120"/>
      <w:ind w:left="1132"/>
      <w:contextualSpacing/>
    </w:pPr>
  </w:style>
  <w:style w:type="paragraph" w:styleId="Listenfortsetzung5">
    <w:name w:val="List Continue 5"/>
    <w:basedOn w:val="Standard"/>
    <w:uiPriority w:val="99"/>
    <w:semiHidden/>
    <w:unhideWhenUsed/>
    <w:pPr>
      <w:spacing w:after="120"/>
      <w:ind w:left="1415"/>
      <w:contextualSpacing/>
    </w:pPr>
  </w:style>
  <w:style w:type="paragraph" w:styleId="Listennummer">
    <w:name w:val="List Number"/>
    <w:basedOn w:val="Standard"/>
    <w:uiPriority w:val="99"/>
    <w:semiHidden/>
    <w:unhideWhenUsed/>
    <w:pPr>
      <w:numPr>
        <w:numId w:val="6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pPr>
      <w:numPr>
        <w:numId w:val="7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pPr>
      <w:numPr>
        <w:numId w:val="8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pPr>
      <w:numPr>
        <w:numId w:val="9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pPr>
      <w:numPr>
        <w:numId w:val="10"/>
      </w:numPr>
      <w:contextualSpacing/>
    </w:pPr>
  </w:style>
  <w:style w:type="paragraph" w:styleId="Literaturverzeichnis">
    <w:name w:val="Bibliography"/>
    <w:basedOn w:val="Standard"/>
    <w:next w:val="Standard"/>
    <w:uiPriority w:val="37"/>
    <w:semiHidden/>
    <w:unhideWhenUsed/>
  </w:style>
  <w:style w:type="paragraph" w:styleId="Makrotext">
    <w:name w:val="macro"/>
    <w:link w:val="MakrotextZchn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Pr>
      <w:rFonts w:ascii="Consolas" w:hAnsi="Consolas"/>
      <w:sz w:val="20"/>
      <w:szCs w:val="20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urText">
    <w:name w:val="Plain Text"/>
    <w:basedOn w:val="Standard"/>
    <w:link w:val="NurTextZchn"/>
    <w:uiPriority w:val="99"/>
    <w:semiHidden/>
    <w:unhideWhenUsed/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Pr>
      <w:rFonts w:ascii="Consolas" w:hAnsi="Consolas"/>
      <w:sz w:val="21"/>
      <w:szCs w:val="21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pPr>
      <w:ind w:left="260" w:hanging="260"/>
    </w:pPr>
  </w:style>
  <w:style w:type="paragraph" w:styleId="RGV-berschrift">
    <w:name w:val="toa heading"/>
    <w:basedOn w:val="Standard"/>
    <w:next w:val="Standard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Standardeinzug">
    <w:name w:val="Normal Indent"/>
    <w:basedOn w:val="Standard"/>
    <w:uiPriority w:val="99"/>
    <w:semiHidden/>
    <w:unhideWhenUsed/>
    <w:pPr>
      <w:ind w:left="708"/>
    </w:pPr>
  </w:style>
  <w:style w:type="paragraph" w:styleId="Textkrper">
    <w:name w:val="Body Text"/>
    <w:basedOn w:val="Standard"/>
    <w:link w:val="TextkrperZchn"/>
    <w:uiPriority w:val="99"/>
    <w:semiHidden/>
    <w:unhideWhenUsed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</w:style>
  <w:style w:type="paragraph" w:styleId="Textkrper2">
    <w:name w:val="Body Text 2"/>
    <w:basedOn w:val="Standard"/>
    <w:link w:val="Textkrper2Zchn"/>
    <w:uiPriority w:val="99"/>
    <w:semiHidden/>
    <w:unhideWhenUsed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</w:style>
  <w:style w:type="paragraph" w:styleId="Textkrper3">
    <w:name w:val="Body Text 3"/>
    <w:basedOn w:val="Standard"/>
    <w:link w:val="Textkrper3Zchn"/>
    <w:uiPriority w:val="99"/>
    <w:semiHidden/>
    <w:unhideWhenUsed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</w:style>
  <w:style w:type="paragraph" w:styleId="Textkrper-Einzug3">
    <w:name w:val="Body Text Indent 3"/>
    <w:basedOn w:val="Standard"/>
    <w:link w:val="Textkrper-Einzug3Zchn"/>
    <w:uiPriority w:val="99"/>
    <w:semiHidden/>
    <w:unhideWhenUsed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Pr>
      <w:sz w:val="16"/>
      <w:szCs w:val="16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pPr>
      <w:spacing w:after="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pPr>
      <w:spacing w:after="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</w:style>
  <w:style w:type="paragraph" w:styleId="Titel">
    <w:name w:val="Title"/>
    <w:basedOn w:val="Standard"/>
    <w:next w:val="Standard"/>
    <w:link w:val="TitelZchn"/>
    <w:uiPriority w:val="10"/>
    <w:qFormat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Umschlagabsenderadresse">
    <w:name w:val="envelope return"/>
    <w:basedOn w:val="Standard"/>
    <w:uiPriority w:val="99"/>
    <w:semiHidden/>
    <w:unhideWhenUsed/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pPr>
      <w:framePr w:w="4320" w:h="2160" w:hRule="exact" w:hSpace="141" w:wrap="auto" w:hAnchor="page" w:xAlign="center" w:yAlign="bottom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Unterschrift">
    <w:name w:val="Signature"/>
    <w:basedOn w:val="Standard"/>
    <w:link w:val="UnterschriftZchn"/>
    <w:uiPriority w:val="99"/>
    <w:semiHidden/>
    <w:unhideWhenUsed/>
    <w:pPr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</w:style>
  <w:style w:type="paragraph" w:styleId="Untertitel">
    <w:name w:val="Subtitle"/>
    <w:basedOn w:val="Standard"/>
    <w:next w:val="Standard"/>
    <w:link w:val="UntertitelZchn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pPr>
      <w:spacing w:after="100"/>
      <w:ind w:left="2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pPr>
      <w:spacing w:after="100"/>
      <w:ind w:left="52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pPr>
      <w:spacing w:after="100"/>
      <w:ind w:left="78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pPr>
      <w:spacing w:after="100"/>
      <w:ind w:left="104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pPr>
      <w:spacing w:after="100"/>
      <w:ind w:left="13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pPr>
      <w:spacing w:after="100"/>
      <w:ind w:left="15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pPr>
      <w:spacing w:after="100"/>
      <w:ind w:left="182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pPr>
      <w:spacing w:after="100"/>
      <w:ind w:left="2080"/>
    </w:pPr>
  </w:style>
  <w:style w:type="paragraph" w:styleId="Zitat">
    <w:name w:val="Quote"/>
    <w:basedOn w:val="Standard"/>
    <w:next w:val="Standard"/>
    <w:link w:val="ZitatZchn"/>
    <w:uiPriority w:val="29"/>
    <w:qFormat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Pr>
      <w:i/>
      <w:iCs/>
      <w:color w:val="000000" w:themeColor="text1"/>
    </w:rPr>
  </w:style>
  <w:style w:type="character" w:customStyle="1" w:styleId="apple-converted-space">
    <w:name w:val="apple-converted-space"/>
    <w:basedOn w:val="Absatz-Standardschriftart"/>
    <w:rsid w:val="008F58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6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spacing w:after="0" w:line="240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customStyle="1" w:styleId="bodytext2">
    <w:name w:val="bodytext2"/>
    <w:basedOn w:val="Standard"/>
    <w:pPr>
      <w:overflowPunct w:val="0"/>
      <w:autoSpaceDE w:val="0"/>
      <w:autoSpaceDN w:val="0"/>
    </w:pPr>
    <w:rPr>
      <w:rFonts w:ascii="Garamond" w:eastAsia="Times New Roman" w:hAnsi="Garamond"/>
      <w:sz w:val="24"/>
      <w:szCs w:val="24"/>
      <w:lang w:val="de-DE" w:eastAsia="de-DE"/>
    </w:rPr>
  </w:style>
  <w:style w:type="paragraph" w:styleId="KeinLeerraum">
    <w:name w:val="No Spacing"/>
    <w:uiPriority w:val="1"/>
    <w:qFormat/>
    <w:pPr>
      <w:spacing w:after="0" w:line="240" w:lineRule="auto"/>
    </w:pPr>
    <w:rPr>
      <w:rFonts w:ascii="Arial" w:eastAsia="Calibri" w:hAnsi="Arial"/>
      <w:sz w:val="24"/>
      <w:szCs w:val="22"/>
      <w:lang w:val="de-DE"/>
    </w:rPr>
  </w:style>
  <w:style w:type="paragraph" w:customStyle="1" w:styleId="ZFertigung">
    <w:name w:val="Z_Fertigung"/>
    <w:basedOn w:val="Standard"/>
    <w:pPr>
      <w:tabs>
        <w:tab w:val="left" w:pos="3034"/>
        <w:tab w:val="left" w:pos="5897"/>
        <w:tab w:val="left" w:pos="7343"/>
      </w:tabs>
      <w:spacing w:before="720" w:line="360" w:lineRule="auto"/>
    </w:pPr>
    <w:rPr>
      <w:rFonts w:ascii="Arial" w:eastAsia="Times New Roman" w:hAnsi="Arial"/>
      <w:sz w:val="24"/>
      <w:szCs w:val="20"/>
      <w:lang w:val="de-DE" w:eastAsia="de-DE"/>
    </w:rPr>
  </w:style>
  <w:style w:type="character" w:styleId="Hyperlink">
    <w:name w:val="Hyperlink"/>
    <w:basedOn w:val="Absatz-Standardschriftart"/>
    <w:uiPriority w:val="99"/>
    <w:semiHidden/>
    <w:unhideWhenUsed/>
    <w:rPr>
      <w:strike w:val="0"/>
      <w:dstrike w:val="0"/>
      <w:color w:val="000000"/>
      <w:u w:val="none"/>
      <w:effect w:val="none"/>
    </w:rPr>
  </w:style>
  <w:style w:type="paragraph" w:styleId="StandardWeb">
    <w:name w:val="Normal (Web)"/>
    <w:basedOn w:val="Standard"/>
    <w:uiPriority w:val="99"/>
    <w:semiHidden/>
    <w:unhideWhenUsed/>
    <w:pPr>
      <w:spacing w:before="240" w:after="240" w:line="360" w:lineRule="atLeast"/>
    </w:pPr>
    <w:rPr>
      <w:rFonts w:ascii="Arial" w:eastAsia="Times New Roman" w:hAnsi="Arial" w:cs="Arial"/>
      <w:sz w:val="23"/>
      <w:szCs w:val="23"/>
      <w:lang w:val="de-DE" w:eastAsia="de-DE"/>
    </w:rPr>
  </w:style>
  <w:style w:type="character" w:styleId="Fett">
    <w:name w:val="Strong"/>
    <w:basedOn w:val="Absatz-Standardschriftart"/>
    <w:uiPriority w:val="22"/>
    <w:qFormat/>
    <w:rPr>
      <w:b/>
      <w:bCs/>
    </w:rPr>
  </w:style>
  <w:style w:type="paragraph" w:styleId="Abbildungsverzeichnis">
    <w:name w:val="table of figures"/>
    <w:basedOn w:val="Standard"/>
    <w:next w:val="Standard"/>
    <w:uiPriority w:val="99"/>
    <w:semiHidden/>
    <w:unhideWhenUsed/>
  </w:style>
  <w:style w:type="paragraph" w:styleId="Anrede">
    <w:name w:val="Salutation"/>
    <w:basedOn w:val="Standard"/>
    <w:next w:val="Standard"/>
    <w:link w:val="AnredeZchn"/>
    <w:uiPriority w:val="99"/>
    <w:semiHidden/>
    <w:unhideWhenUsed/>
  </w:style>
  <w:style w:type="character" w:customStyle="1" w:styleId="AnredeZchn">
    <w:name w:val="Anrede Zchn"/>
    <w:basedOn w:val="Absatz-Standardschriftart"/>
    <w:link w:val="Anrede"/>
    <w:uiPriority w:val="99"/>
    <w:semiHidden/>
  </w:style>
  <w:style w:type="paragraph" w:styleId="Aufzhlungszeichen">
    <w:name w:val="List Bullet"/>
    <w:basedOn w:val="Standard"/>
    <w:uiPriority w:val="99"/>
    <w:semiHidden/>
    <w:unhideWhenUsed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pPr>
      <w:numPr>
        <w:numId w:val="3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pPr>
      <w:numPr>
        <w:numId w:val="4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pPr>
      <w:numPr>
        <w:numId w:val="5"/>
      </w:numPr>
      <w:contextualSpacing/>
    </w:pPr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after="200"/>
    </w:pPr>
    <w:rPr>
      <w:b/>
      <w:bCs/>
      <w:color w:val="4F81BD" w:themeColor="accent1"/>
      <w:sz w:val="18"/>
      <w:szCs w:val="18"/>
    </w:rPr>
  </w:style>
  <w:style w:type="paragraph" w:styleId="Blocktext">
    <w:name w:val="Block Text"/>
    <w:basedOn w:val="Standard"/>
    <w:uiPriority w:val="99"/>
    <w:semiHidden/>
    <w:unhideWhenUsed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</w:style>
  <w:style w:type="character" w:customStyle="1" w:styleId="DatumZchn">
    <w:name w:val="Datum Zchn"/>
    <w:basedOn w:val="Absatz-Standardschriftart"/>
    <w:link w:val="Datum"/>
    <w:uiPriority w:val="99"/>
    <w:semiHidden/>
  </w:style>
  <w:style w:type="paragraph" w:styleId="Dokumentstruktur">
    <w:name w:val="Document Map"/>
    <w:basedOn w:val="Standard"/>
    <w:link w:val="DokumentstrukturZchn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Pr>
      <w:rFonts w:ascii="Tahoma" w:hAnsi="Tahoma" w:cs="Tahoma"/>
      <w:sz w:val="16"/>
      <w:szCs w:val="16"/>
    </w:rPr>
  </w:style>
  <w:style w:type="paragraph" w:styleId="E-Mail-Signatur">
    <w:name w:val="E-mail Signature"/>
    <w:basedOn w:val="Standard"/>
    <w:link w:val="E-Mail-SignaturZchn"/>
    <w:uiPriority w:val="99"/>
    <w:semiHidden/>
    <w:unhideWhenUsed/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</w:style>
  <w:style w:type="paragraph" w:styleId="Endnotentext">
    <w:name w:val="endnote text"/>
    <w:basedOn w:val="Standard"/>
    <w:link w:val="EndnotentextZchn"/>
    <w:uiPriority w:val="99"/>
    <w:semiHidden/>
    <w:unhideWhenUsed/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Pr>
      <w:sz w:val="20"/>
      <w:szCs w:val="20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</w:style>
  <w:style w:type="paragraph" w:styleId="Funotentext">
    <w:name w:val="footnote text"/>
    <w:basedOn w:val="Standard"/>
    <w:link w:val="FunotentextZchn"/>
    <w:uiPriority w:val="99"/>
    <w:semiHidden/>
    <w:unhideWhenUsed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Pr>
      <w:sz w:val="20"/>
      <w:szCs w:val="20"/>
    </w:rPr>
  </w:style>
  <w:style w:type="paragraph" w:styleId="Fuzeile">
    <w:name w:val="footer"/>
    <w:basedOn w:val="Standard"/>
    <w:link w:val="FuzeileZchn"/>
    <w:uiPriority w:val="99"/>
    <w:semiHidden/>
    <w:unhideWhenUsed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</w:style>
  <w:style w:type="paragraph" w:styleId="Gruformel">
    <w:name w:val="Closing"/>
    <w:basedOn w:val="Standard"/>
    <w:link w:val="GruformelZchn"/>
    <w:uiPriority w:val="99"/>
    <w:semiHidden/>
    <w:unhideWhenUsed/>
    <w:pPr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</w:style>
  <w:style w:type="paragraph" w:styleId="HTMLAdresse">
    <w:name w:val="HTML Address"/>
    <w:basedOn w:val="Standard"/>
    <w:link w:val="HTMLAdresseZchn"/>
    <w:uiPriority w:val="99"/>
    <w:semiHidden/>
    <w:unhideWhenUsed/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Pr>
      <w:i/>
      <w:iCs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Pr>
      <w:rFonts w:ascii="Consolas" w:hAnsi="Consolas"/>
      <w:sz w:val="20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unhideWhenUsed/>
    <w:pPr>
      <w:ind w:left="260" w:hanging="26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pPr>
      <w:ind w:left="520" w:hanging="26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pPr>
      <w:ind w:left="780" w:hanging="26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pPr>
      <w:ind w:left="1040" w:hanging="26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pPr>
      <w:ind w:left="1300" w:hanging="26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pPr>
      <w:ind w:left="1560" w:hanging="26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pPr>
      <w:ind w:left="1820" w:hanging="26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pPr>
      <w:ind w:left="2080" w:hanging="26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pPr>
      <w:ind w:left="2340" w:hanging="260"/>
    </w:pPr>
  </w:style>
  <w:style w:type="paragraph" w:styleId="Indexberschrift">
    <w:name w:val="index heading"/>
    <w:basedOn w:val="Standard"/>
    <w:next w:val="Index1"/>
    <w:uiPriority w:val="99"/>
    <w:semiHidden/>
    <w:unhideWhenUsed/>
    <w:rPr>
      <w:rFonts w:asciiTheme="majorHAnsi" w:eastAsiaTheme="majorEastAsia" w:hAnsiTheme="majorHAnsi" w:cstheme="majorBidi"/>
      <w:b/>
      <w:bCs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pPr>
      <w:outlineLvl w:val="9"/>
    </w:p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Pr>
      <w:b/>
      <w:bCs/>
      <w:i/>
      <w:iCs/>
      <w:color w:val="4F81BD" w:themeColor="accent1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iPriority w:val="99"/>
    <w:semiHidden/>
    <w:unhideWhenUsed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</w:style>
  <w:style w:type="paragraph" w:styleId="Liste">
    <w:name w:val="List"/>
    <w:basedOn w:val="Standard"/>
    <w:uiPriority w:val="99"/>
    <w:semiHidden/>
    <w:unhideWhenUsed/>
    <w:pPr>
      <w:ind w:left="283" w:hanging="283"/>
      <w:contextualSpacing/>
    </w:pPr>
  </w:style>
  <w:style w:type="paragraph" w:styleId="Liste2">
    <w:name w:val="List 2"/>
    <w:basedOn w:val="Standard"/>
    <w:uiPriority w:val="99"/>
    <w:semiHidden/>
    <w:unhideWhenUsed/>
    <w:pPr>
      <w:ind w:left="566" w:hanging="283"/>
      <w:contextualSpacing/>
    </w:pPr>
  </w:style>
  <w:style w:type="paragraph" w:styleId="Liste3">
    <w:name w:val="List 3"/>
    <w:basedOn w:val="Standard"/>
    <w:uiPriority w:val="99"/>
    <w:semiHidden/>
    <w:unhideWhenUsed/>
    <w:pPr>
      <w:ind w:left="849" w:hanging="283"/>
      <w:contextualSpacing/>
    </w:pPr>
  </w:style>
  <w:style w:type="paragraph" w:styleId="Liste4">
    <w:name w:val="List 4"/>
    <w:basedOn w:val="Standard"/>
    <w:uiPriority w:val="99"/>
    <w:semiHidden/>
    <w:unhideWhenUsed/>
    <w:pPr>
      <w:ind w:left="1132" w:hanging="283"/>
      <w:contextualSpacing/>
    </w:pPr>
  </w:style>
  <w:style w:type="paragraph" w:styleId="Liste5">
    <w:name w:val="List 5"/>
    <w:basedOn w:val="Standard"/>
    <w:uiPriority w:val="99"/>
    <w:semiHidden/>
    <w:unhideWhenUsed/>
    <w:pPr>
      <w:ind w:left="1415" w:hanging="283"/>
      <w:contextualSpacing/>
    </w:p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Listenfortsetzung">
    <w:name w:val="List Continue"/>
    <w:basedOn w:val="Standard"/>
    <w:uiPriority w:val="99"/>
    <w:semiHidden/>
    <w:unhideWhenUsed/>
    <w:pPr>
      <w:spacing w:after="120"/>
      <w:ind w:left="283"/>
      <w:contextualSpacing/>
    </w:pPr>
  </w:style>
  <w:style w:type="paragraph" w:styleId="Listenfortsetzung2">
    <w:name w:val="List Continue 2"/>
    <w:basedOn w:val="Standard"/>
    <w:uiPriority w:val="99"/>
    <w:semiHidden/>
    <w:unhideWhenUsed/>
    <w:pPr>
      <w:spacing w:after="120"/>
      <w:ind w:left="566"/>
      <w:contextualSpacing/>
    </w:pPr>
  </w:style>
  <w:style w:type="paragraph" w:styleId="Listenfortsetzung3">
    <w:name w:val="List Continue 3"/>
    <w:basedOn w:val="Standard"/>
    <w:uiPriority w:val="99"/>
    <w:semiHidden/>
    <w:unhideWhenUsed/>
    <w:pPr>
      <w:spacing w:after="120"/>
      <w:ind w:left="849"/>
      <w:contextualSpacing/>
    </w:pPr>
  </w:style>
  <w:style w:type="paragraph" w:styleId="Listenfortsetzung4">
    <w:name w:val="List Continue 4"/>
    <w:basedOn w:val="Standard"/>
    <w:uiPriority w:val="99"/>
    <w:semiHidden/>
    <w:unhideWhenUsed/>
    <w:pPr>
      <w:spacing w:after="120"/>
      <w:ind w:left="1132"/>
      <w:contextualSpacing/>
    </w:pPr>
  </w:style>
  <w:style w:type="paragraph" w:styleId="Listenfortsetzung5">
    <w:name w:val="List Continue 5"/>
    <w:basedOn w:val="Standard"/>
    <w:uiPriority w:val="99"/>
    <w:semiHidden/>
    <w:unhideWhenUsed/>
    <w:pPr>
      <w:spacing w:after="120"/>
      <w:ind w:left="1415"/>
      <w:contextualSpacing/>
    </w:pPr>
  </w:style>
  <w:style w:type="paragraph" w:styleId="Listennummer">
    <w:name w:val="List Number"/>
    <w:basedOn w:val="Standard"/>
    <w:uiPriority w:val="99"/>
    <w:semiHidden/>
    <w:unhideWhenUsed/>
    <w:pPr>
      <w:numPr>
        <w:numId w:val="6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pPr>
      <w:numPr>
        <w:numId w:val="7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pPr>
      <w:numPr>
        <w:numId w:val="8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pPr>
      <w:numPr>
        <w:numId w:val="9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pPr>
      <w:numPr>
        <w:numId w:val="10"/>
      </w:numPr>
      <w:contextualSpacing/>
    </w:pPr>
  </w:style>
  <w:style w:type="paragraph" w:styleId="Literaturverzeichnis">
    <w:name w:val="Bibliography"/>
    <w:basedOn w:val="Standard"/>
    <w:next w:val="Standard"/>
    <w:uiPriority w:val="37"/>
    <w:semiHidden/>
    <w:unhideWhenUsed/>
  </w:style>
  <w:style w:type="paragraph" w:styleId="Makrotext">
    <w:name w:val="macro"/>
    <w:link w:val="MakrotextZchn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Pr>
      <w:rFonts w:ascii="Consolas" w:hAnsi="Consolas"/>
      <w:sz w:val="20"/>
      <w:szCs w:val="20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urText">
    <w:name w:val="Plain Text"/>
    <w:basedOn w:val="Standard"/>
    <w:link w:val="NurTextZchn"/>
    <w:uiPriority w:val="99"/>
    <w:semiHidden/>
    <w:unhideWhenUsed/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Pr>
      <w:rFonts w:ascii="Consolas" w:hAnsi="Consolas"/>
      <w:sz w:val="21"/>
      <w:szCs w:val="21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pPr>
      <w:ind w:left="260" w:hanging="260"/>
    </w:pPr>
  </w:style>
  <w:style w:type="paragraph" w:styleId="RGV-berschrift">
    <w:name w:val="toa heading"/>
    <w:basedOn w:val="Standard"/>
    <w:next w:val="Standard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Standardeinzug">
    <w:name w:val="Normal Indent"/>
    <w:basedOn w:val="Standard"/>
    <w:uiPriority w:val="99"/>
    <w:semiHidden/>
    <w:unhideWhenUsed/>
    <w:pPr>
      <w:ind w:left="708"/>
    </w:pPr>
  </w:style>
  <w:style w:type="paragraph" w:styleId="Textkrper">
    <w:name w:val="Body Text"/>
    <w:basedOn w:val="Standard"/>
    <w:link w:val="TextkrperZchn"/>
    <w:uiPriority w:val="99"/>
    <w:semiHidden/>
    <w:unhideWhenUsed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</w:style>
  <w:style w:type="paragraph" w:styleId="Textkrper2">
    <w:name w:val="Body Text 2"/>
    <w:basedOn w:val="Standard"/>
    <w:link w:val="Textkrper2Zchn"/>
    <w:uiPriority w:val="99"/>
    <w:semiHidden/>
    <w:unhideWhenUsed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</w:style>
  <w:style w:type="paragraph" w:styleId="Textkrper3">
    <w:name w:val="Body Text 3"/>
    <w:basedOn w:val="Standard"/>
    <w:link w:val="Textkrper3Zchn"/>
    <w:uiPriority w:val="99"/>
    <w:semiHidden/>
    <w:unhideWhenUsed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</w:style>
  <w:style w:type="paragraph" w:styleId="Textkrper-Einzug3">
    <w:name w:val="Body Text Indent 3"/>
    <w:basedOn w:val="Standard"/>
    <w:link w:val="Textkrper-Einzug3Zchn"/>
    <w:uiPriority w:val="99"/>
    <w:semiHidden/>
    <w:unhideWhenUsed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Pr>
      <w:sz w:val="16"/>
      <w:szCs w:val="16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pPr>
      <w:spacing w:after="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pPr>
      <w:spacing w:after="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</w:style>
  <w:style w:type="paragraph" w:styleId="Titel">
    <w:name w:val="Title"/>
    <w:basedOn w:val="Standard"/>
    <w:next w:val="Standard"/>
    <w:link w:val="TitelZchn"/>
    <w:uiPriority w:val="10"/>
    <w:qFormat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Umschlagabsenderadresse">
    <w:name w:val="envelope return"/>
    <w:basedOn w:val="Standard"/>
    <w:uiPriority w:val="99"/>
    <w:semiHidden/>
    <w:unhideWhenUsed/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pPr>
      <w:framePr w:w="4320" w:h="2160" w:hRule="exact" w:hSpace="141" w:wrap="auto" w:hAnchor="page" w:xAlign="center" w:yAlign="bottom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Unterschrift">
    <w:name w:val="Signature"/>
    <w:basedOn w:val="Standard"/>
    <w:link w:val="UnterschriftZchn"/>
    <w:uiPriority w:val="99"/>
    <w:semiHidden/>
    <w:unhideWhenUsed/>
    <w:pPr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</w:style>
  <w:style w:type="paragraph" w:styleId="Untertitel">
    <w:name w:val="Subtitle"/>
    <w:basedOn w:val="Standard"/>
    <w:next w:val="Standard"/>
    <w:link w:val="UntertitelZchn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pPr>
      <w:spacing w:after="100"/>
      <w:ind w:left="2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pPr>
      <w:spacing w:after="100"/>
      <w:ind w:left="52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pPr>
      <w:spacing w:after="100"/>
      <w:ind w:left="78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pPr>
      <w:spacing w:after="100"/>
      <w:ind w:left="104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pPr>
      <w:spacing w:after="100"/>
      <w:ind w:left="13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pPr>
      <w:spacing w:after="100"/>
      <w:ind w:left="15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pPr>
      <w:spacing w:after="100"/>
      <w:ind w:left="182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pPr>
      <w:spacing w:after="100"/>
      <w:ind w:left="2080"/>
    </w:pPr>
  </w:style>
  <w:style w:type="paragraph" w:styleId="Zitat">
    <w:name w:val="Quote"/>
    <w:basedOn w:val="Standard"/>
    <w:next w:val="Standard"/>
    <w:link w:val="ZitatZchn"/>
    <w:uiPriority w:val="29"/>
    <w:qFormat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Pr>
      <w:i/>
      <w:iCs/>
      <w:color w:val="000000" w:themeColor="text1"/>
    </w:rPr>
  </w:style>
  <w:style w:type="character" w:customStyle="1" w:styleId="apple-converted-space">
    <w:name w:val="apple-converted-space"/>
    <w:basedOn w:val="Absatz-Standardschriftart"/>
    <w:rsid w:val="008F58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89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58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51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90418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888684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936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634799">
                              <w:marLeft w:val="0"/>
                              <w:marRight w:val="-14400"/>
                              <w:marTop w:val="0"/>
                              <w:marBottom w:val="0"/>
                              <w:divBdr>
                                <w:top w:val="dotted" w:sz="6" w:space="0" w:color="D1D1D1"/>
                                <w:left w:val="dotted" w:sz="6" w:space="0" w:color="D1D1D1"/>
                                <w:bottom w:val="dotted" w:sz="6" w:space="0" w:color="D1D1D1"/>
                                <w:right w:val="dotted" w:sz="6" w:space="0" w:color="D1D1D1"/>
                              </w:divBdr>
                              <w:divsChild>
                                <w:div w:id="186745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2872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133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9521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0433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16045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2107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98077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50610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324546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51637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7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f:fields xmlns:f="http://schemas.fabasoft.com/folio/2007/fields"/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Amt der Vlbg. LReg.</Company>
  <LinksUpToDate>false</LinksUpToDate>
  <CharactersWithSpaces>3155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Dieter Egger</dc:creator>
  <cp:lastModifiedBy>ismail - [2010]</cp:lastModifiedBy>
  <cp:revision>4</cp:revision>
  <cp:lastPrinted>2016-09-26T09:34:00Z</cp:lastPrinted>
  <dcterms:created xsi:type="dcterms:W3CDTF">2016-09-26T09:30:00Z</dcterms:created>
  <dcterms:modified xsi:type="dcterms:W3CDTF">2016-09-26T09:43:00Z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FSCLAKIS@15.1000:Abgeschlossen">
    <vt:lpwstr/>
  </property>
  <property fmtid="{D5CDD505-2E9C-101B-9397-08002B2CF9AE}" pid="3" name="FSC#FSCLAKIS@15.1000:Abgezeichnet_am">
    <vt:lpwstr/>
  </property>
  <property fmtid="{D5CDD505-2E9C-101B-9397-08002B2CF9AE}" pid="4" name="FSC#FSCLAKIS@15.1000:Abgezeichnet_von">
    <vt:lpwstr/>
  </property>
  <property fmtid="{D5CDD505-2E9C-101B-9397-08002B2CF9AE}" pid="5" name="FSC#FSCLAKIS@15.1000:Abgezeichnet2_am">
    <vt:lpwstr/>
  </property>
  <property fmtid="{D5CDD505-2E9C-101B-9397-08002B2CF9AE}" pid="6" name="FSC#FSCLAKIS@15.1000:Abgezeichnet2_von">
    <vt:lpwstr/>
  </property>
  <property fmtid="{D5CDD505-2E9C-101B-9397-08002B2CF9AE}" pid="7" name="FSC#FSCLAKIS@15.1000:Abschriftsklausel">
    <vt:lpwstr/>
  </property>
  <property fmtid="{D5CDD505-2E9C-101B-9397-08002B2CF9AE}" pid="8" name="FSC#FSCLAKIS@15.1000:AktBetreff">
    <vt:lpwstr/>
  </property>
  <property fmtid="{D5CDD505-2E9C-101B-9397-08002B2CF9AE}" pid="9" name="FSC#FSCLAKIS@15.1000:Bearbeiter_Tit_NN">
    <vt:lpwstr/>
  </property>
  <property fmtid="{D5CDD505-2E9C-101B-9397-08002B2CF9AE}" pid="10" name="FSC#FSCLAKIS@15.1000:Bearbeiter_Tit_VN_NN">
    <vt:lpwstr/>
  </property>
  <property fmtid="{D5CDD505-2E9C-101B-9397-08002B2CF9AE}" pid="11" name="FSC#FSCLAKIS@15.1000:Beilagen">
    <vt:lpwstr/>
  </property>
  <property fmtid="{D5CDD505-2E9C-101B-9397-08002B2CF9AE}" pid="12" name="FSC#FSCLAKIS@15.1000:Betreff">
    <vt:lpwstr/>
  </property>
  <property fmtid="{D5CDD505-2E9C-101B-9397-08002B2CF9AE}" pid="13" name="FSC#FSCLAKIS@15.1000:Bezug">
    <vt:lpwstr/>
  </property>
  <property fmtid="{D5CDD505-2E9C-101B-9397-08002B2CF9AE}" pid="14" name="FSC#FSCLAKIS@15.1000:DW_Bearbeiter">
    <vt:lpwstr/>
  </property>
  <property fmtid="{D5CDD505-2E9C-101B-9397-08002B2CF9AE}" pid="15" name="FSC#FSCLAKIS@15.1000:DW_Eigentuemer_Zuschrift">
    <vt:lpwstr/>
  </property>
  <property fmtid="{D5CDD505-2E9C-101B-9397-08002B2CF9AE}" pid="16" name="FSC#FSCLAKIS@15.1000:Geschlecht_Bearbeiter">
    <vt:lpwstr/>
  </property>
  <property fmtid="{D5CDD505-2E9C-101B-9397-08002B2CF9AE}" pid="17" name="FSC#FSCLAKIS@15.1000:Geschlecht_Eigentuemer_Zuschrift">
    <vt:lpwstr/>
  </property>
  <property fmtid="{D5CDD505-2E9C-101B-9397-08002B2CF9AE}" pid="18" name="FSC#FSCLAKIS@15.1000:Eigentuemer_Zuschrift_Tit_NN">
    <vt:lpwstr/>
  </property>
  <property fmtid="{D5CDD505-2E9C-101B-9397-08002B2CF9AE}" pid="19" name="FSC#FSCLAKIS@15.1000:Eigentuemer_Zuschrift_Tit_VN_NN">
    <vt:lpwstr/>
  </property>
  <property fmtid="{D5CDD505-2E9C-101B-9397-08002B2CF9AE}" pid="20" name="FSC#FSCLAKIS@15.1000:Erzeugt_am">
    <vt:lpwstr>27.06.2016</vt:lpwstr>
  </property>
  <property fmtid="{D5CDD505-2E9C-101B-9397-08002B2CF9AE}" pid="21" name="FSC#FSCLAKIS@15.1000:Fertigungsklausel">
    <vt:lpwstr/>
  </property>
  <property fmtid="{D5CDD505-2E9C-101B-9397-08002B2CF9AE}" pid="22" name="FSC#FSCLAKIS@15.1000:Fertigungsklausel2">
    <vt:lpwstr/>
  </property>
  <property fmtid="{D5CDD505-2E9C-101B-9397-08002B2CF9AE}" pid="23" name="FSC#FSCLAKIS@15.1000:Kennzeichen">
    <vt:lpwstr/>
  </property>
  <property fmtid="{D5CDD505-2E9C-101B-9397-08002B2CF9AE}" pid="24" name="FSC#FSCLAKIS@15.1000:Objektname">
    <vt:lpwstr>DA - Gesetzwidrige Kosten der NÖ Gemeinden aus der Mindestsicherung für Asylanten</vt:lpwstr>
  </property>
  <property fmtid="{D5CDD505-2E9C-101B-9397-08002B2CF9AE}" pid="25" name="FSC#FSCLAKIS@15.1000:RsabAbsender">
    <vt:lpwstr>Niederösterreichische Landesfraktion der Freiheitlichen_x000d_
Landhausplatz 1_x000d_
3109 St. Pölten</vt:lpwstr>
  </property>
  <property fmtid="{D5CDD505-2E9C-101B-9397-08002B2CF9AE}" pid="26" name="FSC#FSCLAKIS@15.1000:Text_nach_Fertigung">
    <vt:lpwstr/>
  </property>
  <property fmtid="{D5CDD505-2E9C-101B-9397-08002B2CF9AE}" pid="27" name="FSC#FSCLAKIS@15.1000:Unterschrieben_am">
    <vt:lpwstr/>
  </property>
  <property fmtid="{D5CDD505-2E9C-101B-9397-08002B2CF9AE}" pid="28" name="FSC#FSCLAKIS@15.1000:Unterschrieben_von">
    <vt:lpwstr/>
  </property>
  <property fmtid="{D5CDD505-2E9C-101B-9397-08002B2CF9AE}" pid="29" name="FSC#FSCLAKIS@15.1000:Unterschrieben2_am">
    <vt:lpwstr/>
  </property>
  <property fmtid="{D5CDD505-2E9C-101B-9397-08002B2CF9AE}" pid="30" name="FSC#FSCLAKIS@15.1000:Unterschrieben2_von">
    <vt:lpwstr/>
  </property>
  <property fmtid="{D5CDD505-2E9C-101B-9397-08002B2CF9AE}" pid="31" name="FSC#FSCLAKIS@15.1000:Unterschrieben_von_Tit_VN_NN_gsp">
    <vt:lpwstr/>
  </property>
  <property fmtid="{D5CDD505-2E9C-101B-9397-08002B2CF9AE}" pid="32" name="FSC#FSCLAKIS@15.1000:Unterschrieben_von_Tit_VN_NN_ng">
    <vt:lpwstr/>
  </property>
  <property fmtid="{D5CDD505-2E9C-101B-9397-08002B2CF9AE}" pid="33" name="FSC#FSCLAKIS@15.1000:Gesperrt_Bearbeiter">
    <vt:lpwstr/>
  </property>
  <property fmtid="{D5CDD505-2E9C-101B-9397-08002B2CF9AE}" pid="34" name="FSC#FSCLAKIS@15.1000:Systemaenderungszeitpunkt">
    <vt:lpwstr>27. Juni 2016</vt:lpwstr>
  </property>
  <property fmtid="{D5CDD505-2E9C-101B-9397-08002B2CF9AE}" pid="35" name="FSC#FSCLAKIS@15.1000:Eingangsdatum_ON">
    <vt:lpwstr/>
  </property>
  <property fmtid="{D5CDD505-2E9C-101B-9397-08002B2CF9AE}" pid="36" name="FSC#FSCLAKIS@15.1000:Frist_ON">
    <vt:lpwstr/>
  </property>
  <property fmtid="{D5CDD505-2E9C-101B-9397-08002B2CF9AE}" pid="37" name="FSC#FSCLAKIS@15.1000:Anmerkung_ON">
    <vt:lpwstr/>
  </property>
  <property fmtid="{D5CDD505-2E9C-101B-9397-08002B2CF9AE}" pid="38" name="FSC#FSCLAKIS@15.1000:Inhalt_ON">
    <vt:lpwstr/>
  </property>
  <property fmtid="{D5CDD505-2E9C-101B-9397-08002B2CF9AE}" pid="39" name="FSC#FSCLAKIS@15.1000:Hinweis_ON">
    <vt:lpwstr/>
  </property>
  <property fmtid="{D5CDD505-2E9C-101B-9397-08002B2CF9AE}" pid="40" name="FSC#FSCLAKIS@15.1000:Erledigung_ON">
    <vt:lpwstr/>
  </property>
  <property fmtid="{D5CDD505-2E9C-101B-9397-08002B2CF9AE}" pid="41" name="FSC#FSCLAKIS@15.1000:DVR">
    <vt:lpwstr/>
  </property>
  <property fmtid="{D5CDD505-2E9C-101B-9397-08002B2CF9AE}" pid="42" name="FSC#FSCLAKIS@15.1000:Eigentuemer_Objekt_Tit_VN_NN">
    <vt:lpwstr>Hannes Böck</vt:lpwstr>
  </property>
  <property fmtid="{D5CDD505-2E9C-101B-9397-08002B2CF9AE}" pid="43" name="FSC#FSCLAKIS@15.1000:DW_Eigentuemer_Objekt">
    <vt:lpwstr>13744</vt:lpwstr>
  </property>
  <property fmtid="{D5CDD505-2E9C-101B-9397-08002B2CF9AE}" pid="44" name="FSC#NOELLAKISFORMSPROP@1000.8803:xmldata3">
    <vt:lpwstr>TEXT: LEER (!)</vt:lpwstr>
  </property>
  <property fmtid="{D5CDD505-2E9C-101B-9397-08002B2CF9AE}" pid="45" name="FSC#NOELLAKISFORMSPROP@1000.8803:xmldata3n">
    <vt:lpwstr>TEXT: LEER (!)</vt:lpwstr>
  </property>
  <property fmtid="{D5CDD505-2E9C-101B-9397-08002B2CF9AE}" pid="46" name="FSC#NOELLAKISFORMSPROP@1000.8803:xmldata10">
    <vt:lpwstr>TEXT: LEER (!)</vt:lpwstr>
  </property>
  <property fmtid="{D5CDD505-2E9C-101B-9397-08002B2CF9AE}" pid="47" name="FSC#NOELLAKISFORMSPROP@1000.8803:xmldata10n">
    <vt:lpwstr>TEXT: LEER (!)</vt:lpwstr>
  </property>
  <property fmtid="{D5CDD505-2E9C-101B-9397-08002B2CF9AE}" pid="48" name="FSC#NOELLAKISFORMSPROP@1000.8803:xmldata100">
    <vt:lpwstr>kein Rechtsgeschäft</vt:lpwstr>
  </property>
  <property fmtid="{D5CDD505-2E9C-101B-9397-08002B2CF9AE}" pid="49" name="FSC#NOELLAKISFORMSPROP@1000.8803:xmldata100n">
    <vt:lpwstr>kein Rechtsgeschäft</vt:lpwstr>
  </property>
  <property fmtid="{D5CDD505-2E9C-101B-9397-08002B2CF9AE}" pid="50" name="FSC#NOELLAKISFORMSPROP@1000.8803:xmldata101">
    <vt:lpwstr>kein Datum</vt:lpwstr>
  </property>
  <property fmtid="{D5CDD505-2E9C-101B-9397-08002B2CF9AE}" pid="51" name="FSC#NOELLAKISFORMSPROP@1000.8803:xmldata101n">
    <vt:lpwstr>kein Datum</vt:lpwstr>
  </property>
  <property fmtid="{D5CDD505-2E9C-101B-9397-08002B2CF9AE}" pid="52" name="FSC#NOELLAKISFORMSPROP@1000.8803:xmldata102">
    <vt:lpwstr>Keine Aktenzahl des Rechtsgeschäfts erfasst</vt:lpwstr>
  </property>
  <property fmtid="{D5CDD505-2E9C-101B-9397-08002B2CF9AE}" pid="53" name="FSC#NOELLAKISFORMSPROP@1000.8803:xmldata102n">
    <vt:lpwstr>Keine Aktenzahl des Rechtsgeschäfts erfasst</vt:lpwstr>
  </property>
  <property fmtid="{D5CDD505-2E9C-101B-9397-08002B2CF9AE}" pid="54" name="FSC#NOELLAKISFORMSPROP@1000.8803:xmldata20">
    <vt:lpwstr>TEXT: LEER (!)</vt:lpwstr>
  </property>
  <property fmtid="{D5CDD505-2E9C-101B-9397-08002B2CF9AE}" pid="55" name="FSC#NOELLAKISFORMSPROP@1000.8803:xmldata20n">
    <vt:lpwstr>TEXT: LEER (!)</vt:lpwstr>
  </property>
  <property fmtid="{D5CDD505-2E9C-101B-9397-08002B2CF9AE}" pid="56" name="FSC#NOELLAKISFORMSPROP@1000.8803:xmldata103">
    <vt:lpwstr>Kein Zuschlag - Gericht erfasst</vt:lpwstr>
  </property>
  <property fmtid="{D5CDD505-2E9C-101B-9397-08002B2CF9AE}" pid="57" name="FSC#NOELLAKISFORMSPROP@1000.8803:xmldata103n">
    <vt:lpwstr/>
  </property>
  <property fmtid="{D5CDD505-2E9C-101B-9397-08002B2CF9AE}" pid="58" name="FSC#NOELLAKISFORMSPROP@1000.8803:xmldata104">
    <vt:lpwstr>Kein Zuschlag - Datum erfasst</vt:lpwstr>
  </property>
  <property fmtid="{D5CDD505-2E9C-101B-9397-08002B2CF9AE}" pid="59" name="FSC#NOELLAKISFORMSPROP@1000.8803:xmldata104n">
    <vt:lpwstr>Kein Zuschlag - Datum erfasst</vt:lpwstr>
  </property>
  <property fmtid="{D5CDD505-2E9C-101B-9397-08002B2CF9AE}" pid="60" name="FSC#NOELLAKISFORMSPROP@1000.8803:xmldata105">
    <vt:lpwstr>Kein Zuschlag - Zahl erfasst</vt:lpwstr>
  </property>
  <property fmtid="{D5CDD505-2E9C-101B-9397-08002B2CF9AE}" pid="61" name="FSC#NOELLAKISFORMSPROP@1000.8803:xmldata105n">
    <vt:lpwstr>Kein Zuschlag - Zahl erfasst</vt:lpwstr>
  </property>
  <property fmtid="{D5CDD505-2E9C-101B-9397-08002B2CF9AE}" pid="62" name="FSC#NOELLAKISFORMSPROP@1000.8803:xmldata30">
    <vt:lpwstr>Kein Vertreter erfasst</vt:lpwstr>
  </property>
  <property fmtid="{D5CDD505-2E9C-101B-9397-08002B2CF9AE}" pid="63" name="FSC#NOELLAKISFORMSPROP@1000.8803:xmldata30n">
    <vt:lpwstr>Kein Vertreter erfasst</vt:lpwstr>
  </property>
  <property fmtid="{D5CDD505-2E9C-101B-9397-08002B2CF9AE}" pid="64" name="FSC#NOELLAKISFORMSPROP@1000.8803:xmldataVertrEnt">
    <vt:lpwstr>Kein Vertreter erfasst</vt:lpwstr>
  </property>
  <property fmtid="{D5CDD505-2E9C-101B-9397-08002B2CF9AE}" pid="65" name="FSC#NOELLAKISFORMSPROP@1000.8803:xmldataVertrEntn">
    <vt:lpwstr>Kein Vertreter erfasst</vt:lpwstr>
  </property>
  <property fmtid="{D5CDD505-2E9C-101B-9397-08002B2CF9AE}" pid="66" name="FSC#NOELLAKISFORMSPROP@1000.8803:xmldataGrundstEnt">
    <vt:lpwstr>TEXT: LEER (!)</vt:lpwstr>
  </property>
  <property fmtid="{D5CDD505-2E9C-101B-9397-08002B2CF9AE}" pid="67" name="FSC#NOELLAKISFORMSPROP@1000.8803:xmldataGrundstEntn">
    <vt:lpwstr>TEXT: LEER (!)</vt:lpwstr>
  </property>
  <property fmtid="{D5CDD505-2E9C-101B-9397-08002B2CF9AE}" pid="68" name="FSC#NOELLAKISFORMSPROP@1000.8803:xmldataGVAVerk">
    <vt:lpwstr>TEXT: LEER (!)</vt:lpwstr>
  </property>
  <property fmtid="{D5CDD505-2E9C-101B-9397-08002B2CF9AE}" pid="69" name="FSC#NOELLAKISFORMSPROP@1000.8803:xmldataGVAVerkn">
    <vt:lpwstr>TEXT: LEER (!)</vt:lpwstr>
  </property>
  <property fmtid="{D5CDD505-2E9C-101B-9397-08002B2CF9AE}" pid="70" name="FSC#NOELLAKISFORMSPROP@1000.8803:xmldataGVAKaeufer">
    <vt:lpwstr>TEXT: LEER (!)</vt:lpwstr>
  </property>
  <property fmtid="{D5CDD505-2E9C-101B-9397-08002B2CF9AE}" pid="71" name="FSC#NOELLAKISFORMSPROP@1000.8803:xmldataGVAKaeufern">
    <vt:lpwstr>TEXT: LEER (!)</vt:lpwstr>
  </property>
  <property fmtid="{D5CDD505-2E9C-101B-9397-08002B2CF9AE}" pid="72" name="FSC#NOELLAKISFORMSPROP@1000.8803:xmldataGVARechtsgesch">
    <vt:lpwstr>kein Rechtsgeschäft</vt:lpwstr>
  </property>
  <property fmtid="{D5CDD505-2E9C-101B-9397-08002B2CF9AE}" pid="73" name="FSC#NOELLAKISFORMSPROP@1000.8803:xmldataGVARechtsgeschn">
    <vt:lpwstr>kein Rechtsgeschäft</vt:lpwstr>
  </property>
  <property fmtid="{D5CDD505-2E9C-101B-9397-08002B2CF9AE}" pid="74" name="FSC#NOELLAKISFORMSPROP@1000.8803:xmldataGVA_RG_dat">
    <vt:lpwstr>kein Datum</vt:lpwstr>
  </property>
  <property fmtid="{D5CDD505-2E9C-101B-9397-08002B2CF9AE}" pid="75" name="FSC#NOELLAKISFORMSPROP@1000.8803:xmldataGVA_RG_datn">
    <vt:lpwstr>kein Datum</vt:lpwstr>
  </property>
  <property fmtid="{D5CDD505-2E9C-101B-9397-08002B2CF9AE}" pid="76" name="FSC#NOELLAKISFORMSPROP@1000.8803:xmldata_RG_Zahl_GVA">
    <vt:lpwstr>Keine Aktenzahl des Rechtsgeschäfts erfasst</vt:lpwstr>
  </property>
  <property fmtid="{D5CDD505-2E9C-101B-9397-08002B2CF9AE}" pid="77" name="FSC#NOELLAKISFORMSPROP@1000.8803:xmldata_RG_Zahl_GVAn">
    <vt:lpwstr>Keine Aktenzahl des Rechtsgeschäfts erfasst</vt:lpwstr>
  </property>
  <property fmtid="{D5CDD505-2E9C-101B-9397-08002B2CF9AE}" pid="78" name="FSC#NOELLAKISFORMSPROP@1000.8803:xmldata_grundstueck_GVA">
    <vt:lpwstr>TEXT: LEER (!)</vt:lpwstr>
  </property>
  <property fmtid="{D5CDD505-2E9C-101B-9397-08002B2CF9AE}" pid="79" name="FSC#NOELLAKISFORMSPROP@1000.8803:xmldata_grundstueck_GVAn">
    <vt:lpwstr>TEXT: LEER (!)</vt:lpwstr>
  </property>
  <property fmtid="{D5CDD505-2E9C-101B-9397-08002B2CF9AE}" pid="80" name="FSC#NOELLAKISFORMSPROP@1000.8803:xmldataZuschlagGVA">
    <vt:lpwstr>Kein Zuschlag - Gericht erfasst</vt:lpwstr>
  </property>
  <property fmtid="{D5CDD505-2E9C-101B-9397-08002B2CF9AE}" pid="81" name="FSC#NOELLAKISFORMSPROP@1000.8803:xmldataZuschlagGVAn">
    <vt:lpwstr/>
  </property>
  <property fmtid="{D5CDD505-2E9C-101B-9397-08002B2CF9AE}" pid="82" name="FSC#NOELLAKISFORMSPROP@1000.8803:xmldata_ZuDat_GVA">
    <vt:lpwstr>Kein Zuschlag - Datum erfasst</vt:lpwstr>
  </property>
  <property fmtid="{D5CDD505-2E9C-101B-9397-08002B2CF9AE}" pid="83" name="FSC#NOELLAKISFORMSPROP@1000.8803:xmldata_ZuDat_GVAn">
    <vt:lpwstr>Kein Zuschlag - Datum erfasst</vt:lpwstr>
  </property>
  <property fmtid="{D5CDD505-2E9C-101B-9397-08002B2CF9AE}" pid="84" name="FSC#NOELLAKISFORMSPROP@1000.8803:xmldata_ZuZahl_GVA">
    <vt:lpwstr>Kein Zuschlag - Zahl erfasst</vt:lpwstr>
  </property>
  <property fmtid="{D5CDD505-2E9C-101B-9397-08002B2CF9AE}" pid="85" name="FSC#NOELLAKISFORMSPROP@1000.8803:xmldata_ZuZahl_GVAn">
    <vt:lpwstr>Kein Zuschlag - Zahl erfasst</vt:lpwstr>
  </property>
  <property fmtid="{D5CDD505-2E9C-101B-9397-08002B2CF9AE}" pid="86" name="FSC#NOELLAKISFORMSPROP@1000.8803:xmldata_Vertreter_GVA">
    <vt:lpwstr>Kein Vertreter erfasst</vt:lpwstr>
  </property>
  <property fmtid="{D5CDD505-2E9C-101B-9397-08002B2CF9AE}" pid="87" name="FSC#NOELLAKISFORMSPROP@1000.8803:xmldata_Vertreter_GVAn">
    <vt:lpwstr>Kein Vertreter erfasst</vt:lpwstr>
  </property>
  <property fmtid="{D5CDD505-2E9C-101B-9397-08002B2CF9AE}" pid="88" name="FSC#COOSYSTEM@1.1:Container">
    <vt:lpwstr>COO.1000.8802.35.9654181</vt:lpwstr>
  </property>
  <property fmtid="{D5CDD505-2E9C-101B-9397-08002B2CF9AE}" pid="89" name="FSC#COOELAK@1.1001:Subject">
    <vt:lpwstr>DA - Gesetzwidrige Kosten der NÖ Gemeinden aus der Mindestsicherung für Asylanten</vt:lpwstr>
  </property>
  <property fmtid="{D5CDD505-2E9C-101B-9397-08002B2CF9AE}" pid="90" name="FSC#COOELAK@1.1001:FileReference">
    <vt:lpwstr/>
  </property>
  <property fmtid="{D5CDD505-2E9C-101B-9397-08002B2CF9AE}" pid="91" name="FSC#COOELAK@1.1001:FileRefYear">
    <vt:lpwstr/>
  </property>
  <property fmtid="{D5CDD505-2E9C-101B-9397-08002B2CF9AE}" pid="92" name="FSC#COOELAK@1.1001:FileRefOrdinal">
    <vt:lpwstr/>
  </property>
  <property fmtid="{D5CDD505-2E9C-101B-9397-08002B2CF9AE}" pid="93" name="FSC#COOELAK@1.1001:FileRefOU">
    <vt:lpwstr/>
  </property>
  <property fmtid="{D5CDD505-2E9C-101B-9397-08002B2CF9AE}" pid="94" name="FSC#COOELAK@1.1001:Organization">
    <vt:lpwstr/>
  </property>
  <property fmtid="{D5CDD505-2E9C-101B-9397-08002B2CF9AE}" pid="95" name="FSC#COOELAK@1.1001:Owner">
    <vt:lpwstr> Böck</vt:lpwstr>
  </property>
  <property fmtid="{D5CDD505-2E9C-101B-9397-08002B2CF9AE}" pid="96" name="FSC#COOELAK@1.1001:OwnerExtension">
    <vt:lpwstr>13744</vt:lpwstr>
  </property>
  <property fmtid="{D5CDD505-2E9C-101B-9397-08002B2CF9AE}" pid="97" name="FSC#COOELAK@1.1001:OwnerFaxExtension">
    <vt:lpwstr/>
  </property>
  <property fmtid="{D5CDD505-2E9C-101B-9397-08002B2CF9AE}" pid="98" name="FSC#COOELAK@1.1001:DispatchedBy">
    <vt:lpwstr/>
  </property>
  <property fmtid="{D5CDD505-2E9C-101B-9397-08002B2CF9AE}" pid="99" name="FSC#COOELAK@1.1001:DispatchedAt">
    <vt:lpwstr/>
  </property>
  <property fmtid="{D5CDD505-2E9C-101B-9397-08002B2CF9AE}" pid="100" name="FSC#COOELAK@1.1001:ApprovedBy">
    <vt:lpwstr/>
  </property>
  <property fmtid="{D5CDD505-2E9C-101B-9397-08002B2CF9AE}" pid="101" name="FSC#COOELAK@1.1001:ApprovedAt">
    <vt:lpwstr/>
  </property>
  <property fmtid="{D5CDD505-2E9C-101B-9397-08002B2CF9AE}" pid="102" name="FSC#COOELAK@1.1001:Department">
    <vt:lpwstr>FPÖ-Klub (Freiheitlicher Klub im NÖ Landtag)</vt:lpwstr>
  </property>
  <property fmtid="{D5CDD505-2E9C-101B-9397-08002B2CF9AE}" pid="103" name="FSC#COOELAK@1.1001:CreatedAt">
    <vt:lpwstr>27.06.2016</vt:lpwstr>
  </property>
  <property fmtid="{D5CDD505-2E9C-101B-9397-08002B2CF9AE}" pid="104" name="FSC#COOELAK@1.1001:OU">
    <vt:lpwstr>FPÖ-Klub (Freiheitlicher Klub im NÖ Landtag)</vt:lpwstr>
  </property>
  <property fmtid="{D5CDD505-2E9C-101B-9397-08002B2CF9AE}" pid="105" name="FSC#COOELAK@1.1001:Priority">
    <vt:lpwstr/>
  </property>
  <property fmtid="{D5CDD505-2E9C-101B-9397-08002B2CF9AE}" pid="106" name="FSC#COOELAK@1.1001:ObjBarCode">
    <vt:lpwstr>*COO.1000.8802.35.9654181*</vt:lpwstr>
  </property>
  <property fmtid="{D5CDD505-2E9C-101B-9397-08002B2CF9AE}" pid="107" name="FSC#COOELAK@1.1001:RefBarCode">
    <vt:lpwstr/>
  </property>
  <property fmtid="{D5CDD505-2E9C-101B-9397-08002B2CF9AE}" pid="108" name="FSC#COOELAK@1.1001:FileRefBarCode">
    <vt:lpwstr/>
  </property>
  <property fmtid="{D5CDD505-2E9C-101B-9397-08002B2CF9AE}" pid="109" name="FSC#COOELAK@1.1001:ExternalRef">
    <vt:lpwstr/>
  </property>
  <property fmtid="{D5CDD505-2E9C-101B-9397-08002B2CF9AE}" pid="110" name="FSC#COOELAK@1.1001:IncomingNumber">
    <vt:lpwstr/>
  </property>
  <property fmtid="{D5CDD505-2E9C-101B-9397-08002B2CF9AE}" pid="111" name="FSC#COOELAK@1.1001:IncomingSubject">
    <vt:lpwstr/>
  </property>
  <property fmtid="{D5CDD505-2E9C-101B-9397-08002B2CF9AE}" pid="112" name="FSC#COOELAK@1.1001:ProcessResponsible">
    <vt:lpwstr/>
  </property>
  <property fmtid="{D5CDD505-2E9C-101B-9397-08002B2CF9AE}" pid="113" name="FSC#COOELAK@1.1001:ProcessResponsiblePhone">
    <vt:lpwstr/>
  </property>
  <property fmtid="{D5CDD505-2E9C-101B-9397-08002B2CF9AE}" pid="114" name="FSC#COOELAK@1.1001:ProcessResponsibleMail">
    <vt:lpwstr/>
  </property>
  <property fmtid="{D5CDD505-2E9C-101B-9397-08002B2CF9AE}" pid="115" name="FSC#COOELAK@1.1001:ProcessResponsibleFax">
    <vt:lpwstr/>
  </property>
  <property fmtid="{D5CDD505-2E9C-101B-9397-08002B2CF9AE}" pid="116" name="FSC#COOELAK@1.1001:ApproverFirstName">
    <vt:lpwstr/>
  </property>
  <property fmtid="{D5CDD505-2E9C-101B-9397-08002B2CF9AE}" pid="117" name="FSC#COOELAK@1.1001:ApproverSurName">
    <vt:lpwstr/>
  </property>
  <property fmtid="{D5CDD505-2E9C-101B-9397-08002B2CF9AE}" pid="118" name="FSC#COOELAK@1.1001:ApproverTitle">
    <vt:lpwstr/>
  </property>
  <property fmtid="{D5CDD505-2E9C-101B-9397-08002B2CF9AE}" pid="119" name="FSC#COOELAK@1.1001:ExternalDate">
    <vt:lpwstr/>
  </property>
  <property fmtid="{D5CDD505-2E9C-101B-9397-08002B2CF9AE}" pid="120" name="FSC#COOELAK@1.1001:SettlementApprovedAt">
    <vt:lpwstr/>
  </property>
  <property fmtid="{D5CDD505-2E9C-101B-9397-08002B2CF9AE}" pid="121" name="FSC#COOELAK@1.1001:BaseNumber">
    <vt:lpwstr/>
  </property>
  <property fmtid="{D5CDD505-2E9C-101B-9397-08002B2CF9AE}" pid="122" name="FSC#COOELAK@1.1001:CurrentUserRolePos">
    <vt:lpwstr>Leitung</vt:lpwstr>
  </property>
  <property fmtid="{D5CDD505-2E9C-101B-9397-08002B2CF9AE}" pid="123" name="FSC#COOELAK@1.1001:CurrentUserEmail">
    <vt:lpwstr>hannes.boeck@noel.gv.at</vt:lpwstr>
  </property>
  <property fmtid="{D5CDD505-2E9C-101B-9397-08002B2CF9AE}" pid="124" name="FSC#ELAKGOV@1.1001:PersonalSubjGender">
    <vt:lpwstr/>
  </property>
  <property fmtid="{D5CDD505-2E9C-101B-9397-08002B2CF9AE}" pid="125" name="FSC#ELAKGOV@1.1001:PersonalSubjFirstName">
    <vt:lpwstr/>
  </property>
  <property fmtid="{D5CDD505-2E9C-101B-9397-08002B2CF9AE}" pid="126" name="FSC#ELAKGOV@1.1001:PersonalSubjSurName">
    <vt:lpwstr/>
  </property>
  <property fmtid="{D5CDD505-2E9C-101B-9397-08002B2CF9AE}" pid="127" name="FSC#ELAKGOV@1.1001:PersonalSubjSalutation">
    <vt:lpwstr/>
  </property>
  <property fmtid="{D5CDD505-2E9C-101B-9397-08002B2CF9AE}" pid="128" name="FSC#ELAKGOV@1.1001:PersonalSubjAddress">
    <vt:lpwstr/>
  </property>
  <property fmtid="{D5CDD505-2E9C-101B-9397-08002B2CF9AE}" pid="129" name="FSC#ATSTATECFG@1.1001:Office">
    <vt:lpwstr/>
  </property>
  <property fmtid="{D5CDD505-2E9C-101B-9397-08002B2CF9AE}" pid="130" name="FSC#ATSTATECFG@1.1001:Agent">
    <vt:lpwstr/>
  </property>
  <property fmtid="{D5CDD505-2E9C-101B-9397-08002B2CF9AE}" pid="131" name="FSC#ATSTATECFG@1.1001:AgentPhone">
    <vt:lpwstr/>
  </property>
  <property fmtid="{D5CDD505-2E9C-101B-9397-08002B2CF9AE}" pid="132" name="FSC#ATSTATECFG@1.1001:DepartmentFax">
    <vt:lpwstr/>
  </property>
  <property fmtid="{D5CDD505-2E9C-101B-9397-08002B2CF9AE}" pid="133" name="FSC#ATSTATECFG@1.1001:DepartmentEMail">
    <vt:lpwstr/>
  </property>
  <property fmtid="{D5CDD505-2E9C-101B-9397-08002B2CF9AE}" pid="134" name="FSC#ATSTATECFG@1.1001:SubfileDate">
    <vt:lpwstr/>
  </property>
  <property fmtid="{D5CDD505-2E9C-101B-9397-08002B2CF9AE}" pid="135" name="FSC#ATSTATECFG@1.1001:SubfileSubject">
    <vt:lpwstr/>
  </property>
  <property fmtid="{D5CDD505-2E9C-101B-9397-08002B2CF9AE}" pid="136" name="FSC#ATSTATECFG@1.1001:DepartmentZipCode">
    <vt:lpwstr/>
  </property>
  <property fmtid="{D5CDD505-2E9C-101B-9397-08002B2CF9AE}" pid="137" name="FSC#ATSTATECFG@1.1001:DepartmentCountry">
    <vt:lpwstr/>
  </property>
  <property fmtid="{D5CDD505-2E9C-101B-9397-08002B2CF9AE}" pid="138" name="FSC#ATSTATECFG@1.1001:DepartmentCity">
    <vt:lpwstr/>
  </property>
  <property fmtid="{D5CDD505-2E9C-101B-9397-08002B2CF9AE}" pid="139" name="FSC#ATSTATECFG@1.1001:DepartmentStreet">
    <vt:lpwstr/>
  </property>
  <property fmtid="{D5CDD505-2E9C-101B-9397-08002B2CF9AE}" pid="140" name="FSC#ATSTATECFG@1.1001:DepartmentDVR">
    <vt:lpwstr/>
  </property>
  <property fmtid="{D5CDD505-2E9C-101B-9397-08002B2CF9AE}" pid="141" name="FSC#ATSTATECFG@1.1001:DepartmentUID">
    <vt:lpwstr/>
  </property>
  <property fmtid="{D5CDD505-2E9C-101B-9397-08002B2CF9AE}" pid="142" name="FSC#ATSTATECFG@1.1001:SubfileReference">
    <vt:lpwstr/>
  </property>
  <property fmtid="{D5CDD505-2E9C-101B-9397-08002B2CF9AE}" pid="143" name="FSC#ATSTATECFG@1.1001:Clause">
    <vt:lpwstr/>
  </property>
  <property fmtid="{D5CDD505-2E9C-101B-9397-08002B2CF9AE}" pid="144" name="FSC#ATSTATECFG@1.1001:ExternalFile">
    <vt:lpwstr/>
  </property>
  <property fmtid="{D5CDD505-2E9C-101B-9397-08002B2CF9AE}" pid="145" name="FSC#ATSTATECFG@1.1001:ApprovedSignature">
    <vt:lpwstr/>
  </property>
  <property fmtid="{D5CDD505-2E9C-101B-9397-08002B2CF9AE}" pid="146" name="FSC#ATSTATECFG@1.1001:BankAccount">
    <vt:lpwstr/>
  </property>
  <property fmtid="{D5CDD505-2E9C-101B-9397-08002B2CF9AE}" pid="147" name="FSC#ATSTATECFG@1.1001:BankAccountOwner">
    <vt:lpwstr/>
  </property>
  <property fmtid="{D5CDD505-2E9C-101B-9397-08002B2CF9AE}" pid="148" name="FSC#ATSTATECFG@1.1001:BankInstitute">
    <vt:lpwstr/>
  </property>
  <property fmtid="{D5CDD505-2E9C-101B-9397-08002B2CF9AE}" pid="149" name="FSC#ATSTATECFG@1.1001:BankAccountID">
    <vt:lpwstr/>
  </property>
  <property fmtid="{D5CDD505-2E9C-101B-9397-08002B2CF9AE}" pid="150" name="FSC#ATSTATECFG@1.1001:BankAccountIBAN">
    <vt:lpwstr/>
  </property>
  <property fmtid="{D5CDD505-2E9C-101B-9397-08002B2CF9AE}" pid="151" name="FSC#ATSTATECFG@1.1001:BankAccountBIC">
    <vt:lpwstr/>
  </property>
  <property fmtid="{D5CDD505-2E9C-101B-9397-08002B2CF9AE}" pid="152" name="FSC#ATSTATECFG@1.1001:BankName">
    <vt:lpwstr/>
  </property>
</Properties>
</file>